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03" w:rsidRPr="00C26572" w:rsidRDefault="0001597B" w:rsidP="00C26572">
      <w:pPr>
        <w:spacing w:after="0" w:line="259" w:lineRule="auto"/>
        <w:ind w:left="0" w:firstLine="0"/>
        <w:jc w:val="center"/>
        <w:rPr>
          <w:b/>
          <w:sz w:val="22"/>
        </w:rPr>
      </w:pPr>
      <w:r w:rsidRPr="0001597B">
        <w:rPr>
          <w:b/>
          <w:noProof/>
          <w:sz w:val="22"/>
        </w:rPr>
        <w:drawing>
          <wp:inline distT="0" distB="0" distL="0" distR="0">
            <wp:extent cx="6908165" cy="9498727"/>
            <wp:effectExtent l="0" t="0" r="6985" b="7620"/>
            <wp:docPr id="1" name="Рисунок 1" descr="C:\Users\школа\Desktop\документы регионального уровня и муниципального\рабочая программа физ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регионального уровня и муниципального\рабочая программа физи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94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572">
        <w:rPr>
          <w:rFonts w:ascii="Courier New" w:eastAsia="Courier New" w:hAnsi="Courier New" w:cs="Courier New"/>
          <w:b/>
          <w:sz w:val="27"/>
        </w:rPr>
        <w:lastRenderedPageBreak/>
        <w:t>Поясните</w:t>
      </w:r>
      <w:r w:rsidR="00E339E3">
        <w:rPr>
          <w:rFonts w:ascii="Courier New" w:eastAsia="Courier New" w:hAnsi="Courier New" w:cs="Courier New"/>
          <w:b/>
          <w:sz w:val="27"/>
        </w:rPr>
        <w:t xml:space="preserve">льная записка </w:t>
      </w:r>
    </w:p>
    <w:p w:rsidR="00714F03" w:rsidRDefault="00E339E3">
      <w:pPr>
        <w:ind w:right="289"/>
      </w:pPr>
      <w:r>
        <w:t xml:space="preserve">Направленность программы - цифровая лаборатория. </w:t>
      </w:r>
    </w:p>
    <w:p w:rsidR="00714F03" w:rsidRDefault="00E339E3">
      <w:pPr>
        <w:ind w:left="869" w:right="289"/>
      </w:pPr>
      <w:r>
        <w:t xml:space="preserve">Уровень программы - базовый. </w:t>
      </w:r>
    </w:p>
    <w:p w:rsidR="00714F03" w:rsidRDefault="00E339E3">
      <w:pPr>
        <w:ind w:left="859" w:right="289"/>
      </w:pPr>
      <w:r>
        <w:t xml:space="preserve">Возраст обучающихся: от 14 лет до 16 лет. </w:t>
      </w:r>
    </w:p>
    <w:p w:rsidR="00714F03" w:rsidRDefault="00E339E3">
      <w:pPr>
        <w:spacing w:after="66"/>
        <w:ind w:left="864" w:right="289"/>
      </w:pPr>
      <w:r>
        <w:t xml:space="preserve">Срок реализации программы: 1 год, 70 часа.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714F03" w:rsidRDefault="00E339E3">
      <w:pPr>
        <w:ind w:left="346" w:right="289" w:firstLine="538"/>
      </w:pPr>
      <w:r>
        <w:t>Рабочая программа занятий внеурочной деятельности по физике «Экспериментальная физика и решение задач» предназначена для организации внеурочной деятельности обучающихся 8 классов М</w:t>
      </w:r>
      <w:r w:rsidR="00B52CEF">
        <w:t>К</w:t>
      </w:r>
      <w:r>
        <w:t>ОУ «</w:t>
      </w:r>
      <w:r w:rsidR="00B52CEF">
        <w:t>Ново</w:t>
      </w:r>
      <w:r w:rsidR="00845C80">
        <w:t xml:space="preserve">чуртахская </w:t>
      </w:r>
      <w:r>
        <w:t xml:space="preserve">  СОШ». </w:t>
      </w:r>
      <w:r>
        <w:rPr>
          <w:b/>
        </w:rPr>
        <w:t xml:space="preserve">Реализация программы обеспечивается нормативными документами: </w:t>
      </w:r>
    </w:p>
    <w:p w:rsidR="00714F03" w:rsidRDefault="00E339E3">
      <w:pPr>
        <w:numPr>
          <w:ilvl w:val="0"/>
          <w:numId w:val="1"/>
        </w:numPr>
        <w:ind w:right="289" w:firstLine="715"/>
      </w:pPr>
      <w: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:rsidR="00714F03" w:rsidRDefault="00E339E3">
      <w:pPr>
        <w:numPr>
          <w:ilvl w:val="0"/>
          <w:numId w:val="1"/>
        </w:numPr>
        <w:ind w:right="289" w:firstLine="715"/>
      </w:pPr>
      <w:r>
        <w:t xml:space="preserve">Паспорт национального проекта «Образование» (утв. президиумом Совета при Президенте </w:t>
      </w:r>
      <w:r>
        <w:rPr>
          <w:b/>
          <w:sz w:val="22"/>
        </w:rPr>
        <w:t xml:space="preserve">РФ </w:t>
      </w:r>
      <w:r>
        <w:t xml:space="preserve">по стратегическому развитию и национальным проектам, протокол от 24.12.2018 № </w:t>
      </w:r>
    </w:p>
    <w:p w:rsidR="00714F03" w:rsidRDefault="00E339E3">
      <w:pPr>
        <w:ind w:left="139" w:right="289"/>
      </w:pPr>
      <w:r>
        <w:t xml:space="preserve">16). </w:t>
      </w:r>
    </w:p>
    <w:p w:rsidR="00714F03" w:rsidRDefault="00E339E3">
      <w:pPr>
        <w:numPr>
          <w:ilvl w:val="0"/>
          <w:numId w:val="1"/>
        </w:numPr>
        <w:ind w:right="289" w:firstLine="715"/>
      </w:pPr>
      <w:r>
        <w:t xml:space="preserve">Государственная программа Российской Федерации «Развитие образования» (утв. Постановлением Правительства </w:t>
      </w:r>
      <w:r>
        <w:rPr>
          <w:b/>
          <w:sz w:val="22"/>
        </w:rPr>
        <w:t xml:space="preserve">РФ </w:t>
      </w:r>
      <w:r>
        <w:t xml:space="preserve">от 26.12.2017 № 1642 (ред. от 22.02.2021) «Об утверждении государственной программы Российской Федерации «Развитие образования». </w:t>
      </w:r>
    </w:p>
    <w:p w:rsidR="00714F03" w:rsidRDefault="00E339E3">
      <w:pPr>
        <w:numPr>
          <w:ilvl w:val="0"/>
          <w:numId w:val="1"/>
        </w:numPr>
        <w:ind w:right="289" w:firstLine="715"/>
      </w:pPr>
      <w: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</w:t>
      </w:r>
      <w:r>
        <w:rPr>
          <w:b/>
          <w:sz w:val="22"/>
        </w:rPr>
        <w:t xml:space="preserve">РФ </w:t>
      </w:r>
      <w:r>
        <w:t xml:space="preserve">от 18 октября 2013 г. № 544н, с изменениями, внесёнными приказом Министерства труда и соцзащиты РФот 25.12.2014 № 1115н и </w:t>
      </w:r>
    </w:p>
    <w:p w:rsidR="00714F03" w:rsidRDefault="00E339E3">
      <w:pPr>
        <w:ind w:left="139" w:right="289"/>
      </w:pPr>
      <w:r>
        <w:rPr>
          <w:sz w:val="16"/>
        </w:rPr>
        <w:t xml:space="preserve">ОТ </w:t>
      </w:r>
      <w:r>
        <w:t xml:space="preserve">5.08.2016 </w:t>
      </w:r>
      <w:r>
        <w:rPr>
          <w:vertAlign w:val="subscript"/>
        </w:rPr>
        <w:t>Г.</w:t>
      </w:r>
      <w:r>
        <w:t xml:space="preserve"> № 422н). </w:t>
      </w:r>
    </w:p>
    <w:p w:rsidR="00714F03" w:rsidRDefault="00E339E3">
      <w:pPr>
        <w:numPr>
          <w:ilvl w:val="0"/>
          <w:numId w:val="1"/>
        </w:numPr>
        <w:ind w:right="289" w:firstLine="715"/>
      </w:pP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№Р-6). </w:t>
      </w:r>
    </w:p>
    <w:p w:rsidR="00714F03" w:rsidRDefault="00E339E3">
      <w:pPr>
        <w:numPr>
          <w:ilvl w:val="0"/>
          <w:numId w:val="1"/>
        </w:numPr>
        <w:ind w:right="289" w:firstLine="715"/>
      </w:pPr>
      <w:r>
        <w:t xml:space="preserve">Методические рекомендации по созданию и функционированию детских технопарков </w:t>
      </w:r>
    </w:p>
    <w:p w:rsidR="00714F03" w:rsidRDefault="00E339E3">
      <w:pPr>
        <w:ind w:left="129" w:right="289" w:firstLine="705"/>
      </w:pPr>
      <w:r>
        <w:t xml:space="preserve">«Кванториум» на базе общеобразовательных организаций (утв. распоряжением Министерства просвещения Российской Федерации от 12.01.2021 № Р-4). </w:t>
      </w:r>
    </w:p>
    <w:p w:rsidR="00714F03" w:rsidRDefault="00E339E3">
      <w:pPr>
        <w:ind w:left="346" w:right="289" w:firstLine="499"/>
      </w:pPr>
      <w: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</w:t>
      </w:r>
      <w:r>
        <w:rPr>
          <w:b/>
          <w:sz w:val="22"/>
        </w:rPr>
        <w:t xml:space="preserve">В </w:t>
      </w:r>
      <w:r>
        <w:t xml:space="preserve">рамках реализации </w:t>
      </w:r>
      <w:r>
        <w:rPr>
          <w:b/>
          <w:sz w:val="22"/>
        </w:rPr>
        <w:t xml:space="preserve">ФГОС ООО </w:t>
      </w:r>
      <w:r>
        <w:t xml:space="preserve">внеурочная деятельность -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«Экспериментальная физика и решение задач» способствует </w:t>
      </w:r>
      <w:r>
        <w:rPr>
          <w:b/>
        </w:rPr>
        <w:t xml:space="preserve">общеинтеллектуальному </w:t>
      </w:r>
      <w:r>
        <w:t xml:space="preserve">направлению развитию личности обучающихся 8-х классов. </w:t>
      </w:r>
    </w:p>
    <w:p w:rsidR="00714F03" w:rsidRDefault="00E339E3">
      <w:pPr>
        <w:ind w:left="345" w:right="289" w:firstLine="509"/>
      </w:pPr>
      <w: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714F03" w:rsidRDefault="00E339E3">
      <w:pPr>
        <w:ind w:right="289"/>
      </w:pPr>
      <w:r>
        <w:t>Как школьный предмет, физика обладает о</w:t>
      </w:r>
      <w:bookmarkStart w:id="0" w:name="_GoBack"/>
      <w:bookmarkEnd w:id="0"/>
      <w:r>
        <w:t xml:space="preserve">громным гуманитарным потенциалом, она </w:t>
      </w:r>
    </w:p>
    <w:p w:rsidR="00714F03" w:rsidRDefault="00E339E3">
      <w:pPr>
        <w:spacing w:after="43"/>
        <w:ind w:left="356" w:right="289"/>
      </w:pPr>
      <w:r>
        <w:t xml:space="preserve">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</w:t>
      </w:r>
      <w:r>
        <w:lastRenderedPageBreak/>
        <w:t xml:space="preserve">с одной стороны, обеспечить базовую подготовку, с другой -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:rsidR="00714F03" w:rsidRDefault="00E339E3">
      <w:pPr>
        <w:pStyle w:val="1"/>
        <w:tabs>
          <w:tab w:val="center" w:pos="940"/>
          <w:tab w:val="center" w:pos="1925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color w:val="000000"/>
        </w:rPr>
        <w:t>2.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</w:rPr>
        <w:t xml:space="preserve">Цели курса </w:t>
      </w:r>
    </w:p>
    <w:p w:rsidR="00714F03" w:rsidRDefault="00E339E3">
      <w:pPr>
        <w:spacing w:after="30"/>
        <w:ind w:left="345" w:right="289" w:firstLine="509"/>
      </w:pPr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«Экспериментальная физика и решение задач», можно достичь </w:t>
      </w:r>
      <w:r>
        <w:rPr>
          <w:b/>
        </w:rPr>
        <w:t xml:space="preserve"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</w:t>
      </w:r>
    </w:p>
    <w:p w:rsidR="00714F03" w:rsidRDefault="00E339E3">
      <w:pPr>
        <w:ind w:left="345" w:right="289" w:firstLine="509"/>
      </w:pPr>
      <w: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714F03" w:rsidRDefault="00E339E3">
      <w:pPr>
        <w:ind w:left="345" w:right="289" w:firstLine="499"/>
      </w:pPr>
      <w: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:rsidR="00714F03" w:rsidRDefault="00E339E3">
      <w:pPr>
        <w:ind w:left="351" w:right="289" w:firstLine="499"/>
      </w:pPr>
      <w:r>
        <w:rPr>
          <w:b/>
          <w:i/>
        </w:rPr>
        <w:t xml:space="preserve">Целью </w:t>
      </w:r>
      <w:r>
        <w:t xml:space="preserve">программы занятий внеурочной деятельности по физике «Экспериментальная физика и решение задач», для учащихся 8-х классов являются: </w:t>
      </w:r>
    </w:p>
    <w:p w:rsidR="00714F03" w:rsidRDefault="00E339E3">
      <w:pPr>
        <w:numPr>
          <w:ilvl w:val="0"/>
          <w:numId w:val="2"/>
        </w:numPr>
        <w:ind w:right="289" w:firstLine="792"/>
      </w:pPr>
      <w: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714F03" w:rsidRDefault="00E339E3">
      <w:pPr>
        <w:numPr>
          <w:ilvl w:val="0"/>
          <w:numId w:val="2"/>
        </w:numPr>
        <w:ind w:right="289" w:firstLine="792"/>
      </w:pPr>
      <w:r>
        <w:t xml:space="preserve">формирование и развитие у учащихся ключевых компетенций: учебно-познавательных, информационно-коммуникативных, социальных, и как следствие компетенций личностного самосовершенствования; </w:t>
      </w:r>
    </w:p>
    <w:p w:rsidR="00714F03" w:rsidRDefault="00E339E3">
      <w:pPr>
        <w:numPr>
          <w:ilvl w:val="0"/>
          <w:numId w:val="2"/>
        </w:numPr>
        <w:ind w:right="289" w:firstLine="792"/>
      </w:pPr>
      <w:r>
        <w:t xml:space="preserve">формирование предметных и метапредметных результатов обучения, универсальных учебных действий; </w:t>
      </w:r>
    </w:p>
    <w:p w:rsidR="00714F03" w:rsidRDefault="00E339E3">
      <w:pPr>
        <w:numPr>
          <w:ilvl w:val="0"/>
          <w:numId w:val="2"/>
        </w:numPr>
        <w:spacing w:after="27" w:line="324" w:lineRule="auto"/>
        <w:ind w:right="289" w:firstLine="792"/>
      </w:pPr>
      <w:r>
        <w:rPr>
          <w:color w:val="010101"/>
          <w:sz w:val="22"/>
        </w:rPr>
        <w:t xml:space="preserve"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714F03" w:rsidRDefault="00E339E3">
      <w:pPr>
        <w:numPr>
          <w:ilvl w:val="0"/>
          <w:numId w:val="2"/>
        </w:numPr>
        <w:spacing w:after="75" w:line="259" w:lineRule="auto"/>
        <w:ind w:right="289" w:firstLine="792"/>
      </w:pPr>
      <w:r>
        <w:rPr>
          <w:color w:val="010101"/>
          <w:sz w:val="22"/>
        </w:rPr>
        <w:t xml:space="preserve">реализация деятельностного подхода к предметному обучению на занятиях внеурочной </w:t>
      </w:r>
    </w:p>
    <w:p w:rsidR="00714F03" w:rsidRDefault="00E339E3">
      <w:pPr>
        <w:spacing w:after="102" w:line="259" w:lineRule="auto"/>
        <w:ind w:left="139" w:right="285"/>
      </w:pPr>
      <w:r>
        <w:rPr>
          <w:color w:val="010101"/>
          <w:sz w:val="22"/>
        </w:rPr>
        <w:t xml:space="preserve">деятельности по физике. </w:t>
      </w:r>
    </w:p>
    <w:p w:rsidR="00714F03" w:rsidRDefault="00E339E3">
      <w:pPr>
        <w:spacing w:after="47" w:line="259" w:lineRule="auto"/>
        <w:ind w:left="360" w:right="285" w:firstLine="494"/>
      </w:pPr>
      <w:r>
        <w:rPr>
          <w:color w:val="010101"/>
          <w:sz w:val="22"/>
        </w:rP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714F03" w:rsidRDefault="00E339E3">
      <w:pPr>
        <w:pStyle w:val="1"/>
        <w:ind w:left="849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Задачи курса </w:t>
      </w:r>
    </w:p>
    <w:p w:rsidR="00714F03" w:rsidRDefault="00E339E3">
      <w:pPr>
        <w:spacing w:after="34" w:line="259" w:lineRule="auto"/>
        <w:ind w:left="355" w:right="285" w:firstLine="499"/>
      </w:pPr>
      <w:r>
        <w:rPr>
          <w:color w:val="010101"/>
          <w:sz w:val="22"/>
        </w:rPr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714F03" w:rsidRDefault="00E339E3">
      <w:pPr>
        <w:numPr>
          <w:ilvl w:val="0"/>
          <w:numId w:val="3"/>
        </w:numPr>
        <w:spacing w:after="22" w:line="320" w:lineRule="auto"/>
        <w:ind w:right="285" w:firstLine="787"/>
      </w:pPr>
      <w:r>
        <w:rPr>
          <w:color w:val="010101"/>
          <w:sz w:val="22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714F03" w:rsidRDefault="00E339E3">
      <w:pPr>
        <w:numPr>
          <w:ilvl w:val="0"/>
          <w:numId w:val="3"/>
        </w:numPr>
        <w:spacing w:after="32" w:line="320" w:lineRule="auto"/>
        <w:ind w:right="285" w:firstLine="787"/>
      </w:pPr>
      <w:r>
        <w:rPr>
          <w:color w:val="010101"/>
          <w:sz w:val="22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714F03" w:rsidRDefault="00E339E3">
      <w:pPr>
        <w:numPr>
          <w:ilvl w:val="0"/>
          <w:numId w:val="3"/>
        </w:numPr>
        <w:spacing w:after="102" w:line="259" w:lineRule="auto"/>
        <w:ind w:right="285" w:firstLine="787"/>
      </w:pPr>
      <w:r>
        <w:rPr>
          <w:color w:val="010101"/>
          <w:sz w:val="22"/>
        </w:rPr>
        <w:t xml:space="preserve">формирование представления о научном методе познания; </w:t>
      </w:r>
    </w:p>
    <w:p w:rsidR="00714F03" w:rsidRDefault="00E339E3">
      <w:pPr>
        <w:numPr>
          <w:ilvl w:val="0"/>
          <w:numId w:val="3"/>
        </w:numPr>
        <w:spacing w:after="102" w:line="259" w:lineRule="auto"/>
        <w:ind w:right="285" w:firstLine="787"/>
      </w:pPr>
      <w:r>
        <w:rPr>
          <w:color w:val="010101"/>
          <w:sz w:val="22"/>
        </w:rPr>
        <w:t xml:space="preserve">развитие интереса к исследовательской деятельности; </w:t>
      </w:r>
    </w:p>
    <w:p w:rsidR="00714F03" w:rsidRDefault="00E339E3">
      <w:pPr>
        <w:numPr>
          <w:ilvl w:val="0"/>
          <w:numId w:val="3"/>
        </w:numPr>
        <w:spacing w:after="102" w:line="259" w:lineRule="auto"/>
        <w:ind w:right="285" w:firstLine="787"/>
      </w:pPr>
      <w:r>
        <w:rPr>
          <w:color w:val="010101"/>
          <w:sz w:val="22"/>
        </w:rPr>
        <w:t xml:space="preserve">развитие опыта творческой деятельности, творческих способностей; </w:t>
      </w:r>
    </w:p>
    <w:p w:rsidR="00714F03" w:rsidRDefault="00E339E3">
      <w:pPr>
        <w:numPr>
          <w:ilvl w:val="0"/>
          <w:numId w:val="3"/>
        </w:numPr>
        <w:spacing w:after="102" w:line="259" w:lineRule="auto"/>
        <w:ind w:right="285" w:firstLine="787"/>
      </w:pPr>
      <w:r>
        <w:rPr>
          <w:color w:val="010101"/>
          <w:sz w:val="22"/>
        </w:rPr>
        <w:t xml:space="preserve">развитие навыков организации научного труда, работы со словарями и энциклопедиями; </w:t>
      </w:r>
    </w:p>
    <w:p w:rsidR="00714F03" w:rsidRDefault="00E339E3">
      <w:pPr>
        <w:numPr>
          <w:ilvl w:val="0"/>
          <w:numId w:val="3"/>
        </w:numPr>
        <w:spacing w:after="102" w:line="330" w:lineRule="auto"/>
        <w:ind w:right="285" w:firstLine="787"/>
      </w:pPr>
      <w:r>
        <w:rPr>
          <w:color w:val="010101"/>
          <w:sz w:val="22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714F03" w:rsidRDefault="00E339E3">
      <w:pPr>
        <w:numPr>
          <w:ilvl w:val="0"/>
          <w:numId w:val="3"/>
        </w:numPr>
        <w:spacing w:after="1" w:line="335" w:lineRule="auto"/>
        <w:ind w:right="285" w:firstLine="787"/>
      </w:pPr>
      <w:r>
        <w:rPr>
          <w:color w:val="010101"/>
          <w:sz w:val="22"/>
        </w:rPr>
        <w:t xml:space="preserve">развитие опыта неформального общения, взаимодействия, сотрудничества; </w:t>
      </w:r>
      <w:r>
        <w:rPr>
          <w:rFonts w:ascii="Arial" w:eastAsia="Arial" w:hAnsi="Arial" w:cs="Arial"/>
          <w:color w:val="131313"/>
          <w:sz w:val="30"/>
        </w:rPr>
        <w:t xml:space="preserve">□ </w:t>
      </w:r>
      <w:r>
        <w:rPr>
          <w:color w:val="010101"/>
          <w:sz w:val="22"/>
        </w:rPr>
        <w:t xml:space="preserve">расширение рамок общения с социумом; </w:t>
      </w:r>
    </w:p>
    <w:p w:rsidR="00714F03" w:rsidRDefault="00E339E3">
      <w:pPr>
        <w:numPr>
          <w:ilvl w:val="0"/>
          <w:numId w:val="3"/>
        </w:numPr>
        <w:spacing w:after="3" w:line="324" w:lineRule="auto"/>
        <w:ind w:right="285" w:firstLine="787"/>
      </w:pPr>
      <w:r>
        <w:rPr>
          <w:color w:val="010101"/>
          <w:sz w:val="22"/>
        </w:rPr>
        <w:t xml:space="preserve">формирование навыков построения физических моделей и определения границ их применимости; </w:t>
      </w:r>
    </w:p>
    <w:p w:rsidR="00714F03" w:rsidRDefault="00E339E3">
      <w:pPr>
        <w:numPr>
          <w:ilvl w:val="0"/>
          <w:numId w:val="3"/>
        </w:numPr>
        <w:spacing w:after="38" w:line="323" w:lineRule="auto"/>
        <w:ind w:right="285" w:firstLine="787"/>
      </w:pPr>
      <w:r>
        <w:rPr>
          <w:color w:val="010101"/>
          <w:sz w:val="22"/>
        </w:rP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714F03" w:rsidRDefault="00E339E3">
      <w:pPr>
        <w:numPr>
          <w:ilvl w:val="0"/>
          <w:numId w:val="3"/>
        </w:numPr>
        <w:spacing w:after="70" w:line="259" w:lineRule="auto"/>
        <w:ind w:right="285" w:firstLine="787"/>
      </w:pPr>
      <w:r>
        <w:rPr>
          <w:color w:val="010101"/>
          <w:sz w:val="22"/>
        </w:rPr>
        <w:t xml:space="preserve">использование приобретённых знаний и умений для решения практических, жизненных </w:t>
      </w:r>
    </w:p>
    <w:p w:rsidR="00714F03" w:rsidRDefault="00E339E3">
      <w:pPr>
        <w:spacing w:after="102" w:line="259" w:lineRule="auto"/>
        <w:ind w:left="139" w:right="285"/>
      </w:pPr>
      <w:r>
        <w:rPr>
          <w:color w:val="010101"/>
          <w:sz w:val="22"/>
        </w:rPr>
        <w:t xml:space="preserve">задач; </w:t>
      </w:r>
    </w:p>
    <w:p w:rsidR="00714F03" w:rsidRDefault="00E339E3">
      <w:pPr>
        <w:numPr>
          <w:ilvl w:val="0"/>
          <w:numId w:val="3"/>
        </w:numPr>
        <w:spacing w:after="26" w:line="325" w:lineRule="auto"/>
        <w:ind w:right="285" w:firstLine="787"/>
      </w:pPr>
      <w:r>
        <w:rPr>
          <w:color w:val="010101"/>
          <w:sz w:val="22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714F03" w:rsidRDefault="00E339E3">
      <w:pPr>
        <w:numPr>
          <w:ilvl w:val="0"/>
          <w:numId w:val="3"/>
        </w:numPr>
        <w:spacing w:after="102" w:line="259" w:lineRule="auto"/>
        <w:ind w:right="285" w:firstLine="787"/>
      </w:pPr>
      <w:r>
        <w:rPr>
          <w:color w:val="010101"/>
          <w:sz w:val="22"/>
        </w:rPr>
        <w:t xml:space="preserve">выработка гибких умений переносить знания и навыки на новые формы учебной работы; </w:t>
      </w:r>
    </w:p>
    <w:p w:rsidR="00714F03" w:rsidRDefault="00E339E3">
      <w:pPr>
        <w:numPr>
          <w:ilvl w:val="0"/>
          <w:numId w:val="3"/>
        </w:numPr>
        <w:spacing w:after="12" w:line="324" w:lineRule="auto"/>
        <w:ind w:right="285" w:firstLine="787"/>
      </w:pPr>
      <w:r>
        <w:rPr>
          <w:color w:val="010101"/>
          <w:sz w:val="22"/>
        </w:rPr>
        <w:t xml:space="preserve">развитие   сообразительности  и  быстроты реакции при решении новых различных физических задач, связанных с практической деятельностью. </w:t>
      </w:r>
    </w:p>
    <w:p w:rsidR="00714F03" w:rsidRDefault="00E339E3">
      <w:pPr>
        <w:pStyle w:val="1"/>
        <w:ind w:left="849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Методы обучения и формы организации деятельности обучающихся </w:t>
      </w:r>
    </w:p>
    <w:p w:rsidR="00714F03" w:rsidRDefault="00E339E3">
      <w:pPr>
        <w:spacing w:after="102" w:line="259" w:lineRule="auto"/>
        <w:ind w:left="346" w:right="285" w:firstLine="499"/>
      </w:pPr>
      <w:r>
        <w:rPr>
          <w:color w:val="010101"/>
          <w:sz w:val="22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</w:t>
      </w:r>
    </w:p>
    <w:p w:rsidR="00714F03" w:rsidRDefault="00E339E3">
      <w:pPr>
        <w:ind w:left="360" w:right="289"/>
      </w:pPr>
      <w:r>
        <w:t xml:space="preserve">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714F03" w:rsidRDefault="00E339E3">
      <w:pPr>
        <w:pStyle w:val="2"/>
        <w:ind w:left="849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</w:t>
      </w:r>
    </w:p>
    <w:p w:rsidR="00714F03" w:rsidRDefault="00E339E3">
      <w:pPr>
        <w:ind w:left="345" w:right="289" w:firstLine="509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учебно­ исследовательской и проектной деятельности», «Основы смыслового чтения и работы с текстом») и учебных программ по всем </w:t>
      </w:r>
      <w:r>
        <w:lastRenderedPageBreak/>
        <w:t xml:space="preserve">предметам, в том числе по физике. После изучения программы внеурочной деятельности «Экспериментальная физика и решение задач» обучающиеся: </w:t>
      </w:r>
    </w:p>
    <w:p w:rsidR="00714F03" w:rsidRDefault="00E339E3">
      <w:pPr>
        <w:numPr>
          <w:ilvl w:val="0"/>
          <w:numId w:val="4"/>
        </w:numPr>
        <w:spacing w:after="47"/>
        <w:ind w:right="289" w:firstLine="787"/>
      </w:pPr>
      <w:r>
        <w:t xml:space="preserve">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714F03" w:rsidRDefault="00E339E3">
      <w:pPr>
        <w:numPr>
          <w:ilvl w:val="0"/>
          <w:numId w:val="4"/>
        </w:numPr>
        <w:spacing w:after="45"/>
        <w:ind w:right="289" w:firstLine="787"/>
      </w:pPr>
      <w:r>
        <w:t xml:space="preserve">выработают индивидуальный стиль решения физических задач; </w:t>
      </w:r>
    </w:p>
    <w:p w:rsidR="00714F03" w:rsidRDefault="00E339E3">
      <w:pPr>
        <w:numPr>
          <w:ilvl w:val="0"/>
          <w:numId w:val="4"/>
        </w:numPr>
        <w:spacing w:after="47"/>
        <w:ind w:right="289" w:firstLine="787"/>
      </w:pPr>
      <w: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714F03" w:rsidRDefault="00E339E3">
      <w:pPr>
        <w:numPr>
          <w:ilvl w:val="0"/>
          <w:numId w:val="4"/>
        </w:numPr>
        <w:spacing w:after="52"/>
        <w:ind w:right="289" w:firstLine="787"/>
      </w:pPr>
      <w:r>
        <w:t xml:space="preserve">научатся пользоваться приборами, с которыми не сталкиваются на уроках физики в основной школе; </w:t>
      </w:r>
    </w:p>
    <w:p w:rsidR="00714F03" w:rsidRDefault="00E339E3">
      <w:pPr>
        <w:numPr>
          <w:ilvl w:val="0"/>
          <w:numId w:val="4"/>
        </w:numPr>
        <w:spacing w:after="47"/>
        <w:ind w:right="289" w:firstLine="787"/>
      </w:pPr>
      <w:r>
        <w:t xml:space="preserve">разработают и сконструируют приборы и модели для последующей работы в кабинете физики. </w:t>
      </w:r>
    </w:p>
    <w:p w:rsidR="00714F03" w:rsidRDefault="00E339E3">
      <w:pPr>
        <w:numPr>
          <w:ilvl w:val="0"/>
          <w:numId w:val="4"/>
        </w:numPr>
        <w:spacing w:after="47"/>
        <w:ind w:right="289" w:firstLine="787"/>
      </w:pPr>
      <w:r>
        <w:t xml:space="preserve"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 </w:t>
      </w:r>
    </w:p>
    <w:p w:rsidR="00714F03" w:rsidRDefault="00E339E3">
      <w:pPr>
        <w:numPr>
          <w:ilvl w:val="0"/>
          <w:numId w:val="4"/>
        </w:numPr>
        <w:spacing w:after="41"/>
        <w:ind w:right="289" w:firstLine="787"/>
      </w:pPr>
      <w:r>
        <w:t xml:space="preserve"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714F03" w:rsidRDefault="00E339E3">
      <w:pPr>
        <w:ind w:left="860" w:right="289"/>
      </w:pPr>
      <w:r>
        <w:rPr>
          <w:b/>
          <w:i/>
        </w:rPr>
        <w:t xml:space="preserve">Предметными результатами </w:t>
      </w:r>
      <w:r>
        <w:t xml:space="preserve">программы внеурочной деятельности являются: </w:t>
      </w:r>
    </w:p>
    <w:p w:rsidR="00714F03" w:rsidRDefault="00E339E3">
      <w:pPr>
        <w:numPr>
          <w:ilvl w:val="0"/>
          <w:numId w:val="5"/>
        </w:numPr>
        <w:spacing w:after="33"/>
        <w:ind w:right="289" w:firstLine="773"/>
      </w:pPr>
      <w:r>
        <w:t xml:space="preserve">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714F03" w:rsidRDefault="00E339E3">
      <w:pPr>
        <w:numPr>
          <w:ilvl w:val="0"/>
          <w:numId w:val="5"/>
        </w:numPr>
        <w:spacing w:after="39"/>
        <w:ind w:right="289" w:firstLine="773"/>
      </w:pPr>
      <w:r>
        <w:t xml:space="preserve"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714F03" w:rsidRDefault="00E339E3">
      <w:pPr>
        <w:numPr>
          <w:ilvl w:val="0"/>
          <w:numId w:val="5"/>
        </w:numPr>
        <w:spacing w:after="33"/>
        <w:ind w:right="289" w:firstLine="773"/>
      </w:pPr>
      <w: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 </w:t>
      </w:r>
    </w:p>
    <w:p w:rsidR="00714F03" w:rsidRDefault="00E339E3">
      <w:pPr>
        <w:numPr>
          <w:ilvl w:val="0"/>
          <w:numId w:val="5"/>
        </w:numPr>
        <w:ind w:right="289" w:firstLine="773"/>
      </w:pPr>
      <w:r>
        <w:t xml:space="preserve"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714F03" w:rsidRDefault="00E339E3">
      <w:pPr>
        <w:spacing w:after="56" w:line="259" w:lineRule="auto"/>
        <w:ind w:left="0" w:right="279" w:firstLine="0"/>
        <w:jc w:val="center"/>
      </w:pPr>
      <w:r>
        <w:rPr>
          <w:b/>
          <w:i/>
        </w:rPr>
        <w:t xml:space="preserve">Метапредметными результатами </w:t>
      </w:r>
      <w:r>
        <w:t xml:space="preserve">программы внеурочной деятельности являются: </w:t>
      </w:r>
    </w:p>
    <w:p w:rsidR="00714F03" w:rsidRDefault="00E339E3">
      <w:pPr>
        <w:numPr>
          <w:ilvl w:val="0"/>
          <w:numId w:val="6"/>
        </w:numPr>
        <w:spacing w:after="29"/>
        <w:ind w:right="289" w:firstLine="710"/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714F03" w:rsidRDefault="00E339E3">
      <w:pPr>
        <w:numPr>
          <w:ilvl w:val="0"/>
          <w:numId w:val="6"/>
        </w:numPr>
        <w:spacing w:after="47"/>
        <w:ind w:right="289" w:firstLine="710"/>
      </w:pPr>
      <w:r>
        <w:t xml:space="preserve"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714F03" w:rsidRDefault="00E339E3">
      <w:pPr>
        <w:numPr>
          <w:ilvl w:val="0"/>
          <w:numId w:val="6"/>
        </w:numPr>
        <w:spacing w:after="82"/>
        <w:ind w:right="289" w:firstLine="710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714F03" w:rsidRDefault="00E339E3">
      <w:pPr>
        <w:numPr>
          <w:ilvl w:val="0"/>
          <w:numId w:val="6"/>
        </w:numPr>
        <w:ind w:right="289" w:firstLine="710"/>
      </w:pPr>
      <w:r>
        <w:t xml:space="preserve">овладение экспериментальными методами решения задач. </w:t>
      </w:r>
    </w:p>
    <w:p w:rsidR="00714F03" w:rsidRDefault="00E339E3">
      <w:pPr>
        <w:spacing w:after="36"/>
        <w:ind w:left="860" w:right="289"/>
      </w:pPr>
      <w:r>
        <w:rPr>
          <w:b/>
          <w:i/>
        </w:rPr>
        <w:t xml:space="preserve">Личностными резульпштами </w:t>
      </w:r>
      <w:r>
        <w:t xml:space="preserve">программы внеурочной деятельности являются: </w:t>
      </w:r>
    </w:p>
    <w:p w:rsidR="00714F03" w:rsidRDefault="00E339E3">
      <w:pPr>
        <w:numPr>
          <w:ilvl w:val="0"/>
          <w:numId w:val="7"/>
        </w:numPr>
        <w:spacing w:after="49"/>
        <w:ind w:right="289" w:firstLine="711"/>
      </w:pPr>
      <w:r>
        <w:t xml:space="preserve">сформированность познавательных интересов, интеллектуальных и творческих способностей учащихся; </w:t>
      </w:r>
    </w:p>
    <w:p w:rsidR="00714F03" w:rsidRDefault="00E339E3">
      <w:pPr>
        <w:numPr>
          <w:ilvl w:val="0"/>
          <w:numId w:val="7"/>
        </w:numPr>
        <w:spacing w:after="67"/>
        <w:ind w:right="289" w:firstLine="711"/>
      </w:pPr>
      <w:r>
        <w:t xml:space="preserve">самостоятельность в приобретении новых знаний и практических умений; </w:t>
      </w:r>
    </w:p>
    <w:p w:rsidR="00714F03" w:rsidRDefault="00E339E3">
      <w:pPr>
        <w:numPr>
          <w:ilvl w:val="0"/>
          <w:numId w:val="7"/>
        </w:numPr>
        <w:spacing w:after="53"/>
        <w:ind w:right="289" w:firstLine="711"/>
      </w:pPr>
      <w:r>
        <w:lastRenderedPageBreak/>
        <w:t xml:space="preserve">приобретение умения ставить перед собой познавательные цели, выдвигать гипотезы, доказывать собственную точку зрения; </w:t>
      </w:r>
    </w:p>
    <w:p w:rsidR="00714F03" w:rsidRDefault="00E339E3">
      <w:pPr>
        <w:numPr>
          <w:ilvl w:val="0"/>
          <w:numId w:val="7"/>
        </w:numPr>
        <w:spacing w:after="48"/>
        <w:ind w:right="289" w:firstLine="711"/>
      </w:pPr>
      <w:r>
        <w:t xml:space="preserve">приобретение положительного эмоционального отношения к окружающей природе и самому себе как части природы. </w:t>
      </w:r>
    </w:p>
    <w:p w:rsidR="00714F03" w:rsidRDefault="00E339E3">
      <w:pPr>
        <w:pStyle w:val="2"/>
        <w:tabs>
          <w:tab w:val="center" w:pos="940"/>
          <w:tab w:val="center" w:pos="410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Способы оценки уровня достижения обучающихся </w:t>
      </w:r>
    </w:p>
    <w:p w:rsidR="00714F03" w:rsidRDefault="00E339E3">
      <w:pPr>
        <w:ind w:left="341" w:right="289" w:firstLine="504"/>
      </w:pPr>
      <w: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714F03" w:rsidRDefault="00E339E3">
      <w:pPr>
        <w:ind w:left="346" w:right="289" w:firstLine="499"/>
      </w:pPr>
      <w: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</w:t>
      </w:r>
    </w:p>
    <w:p w:rsidR="00714F03" w:rsidRDefault="00E339E3">
      <w:pPr>
        <w:spacing w:after="123" w:line="259" w:lineRule="auto"/>
        <w:ind w:left="350" w:firstLine="0"/>
        <w:jc w:val="left"/>
      </w:pPr>
      <w:r>
        <w:rPr>
          <w:sz w:val="16"/>
        </w:rPr>
        <w:t xml:space="preserve">ШКОЛЫ. </w:t>
      </w:r>
    </w:p>
    <w:p w:rsidR="00714F03" w:rsidRDefault="00E339E3">
      <w:pPr>
        <w:spacing w:after="43"/>
        <w:ind w:left="346" w:right="289" w:firstLine="499"/>
      </w:pPr>
      <w:r>
        <w:t xml:space="preserve"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</w:t>
      </w:r>
    </w:p>
    <w:p w:rsidR="00714F03" w:rsidRDefault="00E339E3">
      <w:pPr>
        <w:tabs>
          <w:tab w:val="center" w:pos="941"/>
          <w:tab w:val="center" w:pos="2646"/>
        </w:tabs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Содержание программы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714F03" w:rsidRDefault="00E339E3">
      <w:pPr>
        <w:spacing w:line="259" w:lineRule="auto"/>
        <w:ind w:left="125" w:firstLine="0"/>
        <w:jc w:val="center"/>
      </w:pPr>
      <w:r>
        <w:rPr>
          <w:b/>
          <w:i/>
        </w:rPr>
        <w:t xml:space="preserve">Содержание изучаемого курса в 8 классе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b/>
          <w:i/>
          <w:sz w:val="25"/>
        </w:rPr>
        <w:t xml:space="preserve"> </w:t>
      </w:r>
    </w:p>
    <w:p w:rsidR="00714F03" w:rsidRDefault="00E339E3">
      <w:pPr>
        <w:pStyle w:val="2"/>
        <w:ind w:left="84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Тепловые явления (14 ч) </w:t>
      </w:r>
    </w:p>
    <w:p w:rsidR="00714F03" w:rsidRDefault="00E339E3">
      <w:pPr>
        <w:ind w:left="278" w:right="127" w:firstLine="576"/>
      </w:pPr>
      <w:r>
        <w:t xml:space="preserve">Тепловое движение. Термометр.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 </w:t>
      </w:r>
    </w:p>
    <w:p w:rsidR="00714F03" w:rsidRDefault="00E339E3">
      <w:pPr>
        <w:ind w:right="289"/>
      </w:pPr>
      <w:r>
        <w:t xml:space="preserve">Количество теплоты. Удельная теплоемкость вещества. Удельная теплота сгорания топлива. Закон сохранения энергии в механических и тепловых процессах. </w:t>
      </w:r>
    </w:p>
    <w:p w:rsidR="00714F03" w:rsidRDefault="00E339E3">
      <w:pPr>
        <w:pStyle w:val="2"/>
        <w:tabs>
          <w:tab w:val="center" w:pos="936"/>
          <w:tab w:val="center" w:pos="433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Изменение агрегатных состояний вещества (10 ч) </w:t>
      </w:r>
    </w:p>
    <w:p w:rsidR="00714F03" w:rsidRDefault="00E339E3">
      <w:pPr>
        <w:ind w:right="289"/>
      </w:pPr>
      <w:r>
        <w:t xml:space="preserve">Плавление и отвердевание тел. Температура плавления. Удельная теплота плавления. </w:t>
      </w:r>
    </w:p>
    <w:p w:rsidR="00714F03" w:rsidRDefault="00E339E3">
      <w:pPr>
        <w:ind w:right="289"/>
      </w:pPr>
      <w:r>
        <w:t xml:space="preserve">Испарение и конденсация. Относительная влажность воздуха и ее измерение. Психрометр. </w:t>
      </w:r>
    </w:p>
    <w:p w:rsidR="00714F03" w:rsidRDefault="00E339E3">
      <w:pPr>
        <w:ind w:left="283" w:right="289" w:firstLine="561"/>
      </w:pPr>
      <w:r>
        <w:t xml:space="preserve">Кипение. Температура кипения. Зависимость температуры кипения от давления. Удельная теплота парообразования. </w:t>
      </w:r>
    </w:p>
    <w:p w:rsidR="00714F03" w:rsidRDefault="00E339E3">
      <w:pPr>
        <w:ind w:left="288" w:right="289" w:firstLine="566"/>
      </w:pPr>
      <w:r>
        <w:t xml:space="preserve">Объяснение изменений агрегатных состояний вещества на основе молекулярно-кинетических представлений. </w:t>
      </w:r>
    </w:p>
    <w:p w:rsidR="00714F03" w:rsidRDefault="00E339E3">
      <w:pPr>
        <w:ind w:left="283" w:right="289" w:firstLine="562"/>
      </w:pPr>
      <w:r>
        <w:t xml:space="preserve">Преобразования энергии в тепловых машинах. Двигатель внутреннего сгорания. Паровая турбина. Холодильник. Экологические проблемы использования тепловых машин. </w:t>
      </w:r>
    </w:p>
    <w:p w:rsidR="00714F03" w:rsidRDefault="00E339E3">
      <w:pPr>
        <w:spacing w:after="229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714F03" w:rsidRDefault="00E339E3">
      <w:pPr>
        <w:pStyle w:val="2"/>
        <w:tabs>
          <w:tab w:val="center" w:pos="941"/>
          <w:tab w:val="center" w:pos="3220"/>
          <w:tab w:val="center" w:pos="614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Электрические явления (29 ч) </w:t>
      </w:r>
      <w:r>
        <w:tab/>
      </w:r>
      <w:r>
        <w:rPr>
          <w:b w:val="0"/>
          <w:sz w:val="31"/>
        </w:rPr>
        <w:t xml:space="preserve"> </w:t>
      </w:r>
    </w:p>
    <w:p w:rsidR="00714F03" w:rsidRDefault="00E339E3">
      <w:pPr>
        <w:ind w:left="283" w:right="28" w:firstLine="566"/>
      </w:pPr>
      <w:r>
        <w:t xml:space="preserve">Электризация тел. Два рода электрических зарядов. Проводники,  диэлектрики и полупроводники. Взаимодействие заряженных тел. Электрическое поле. Закон сохранения электрического заряда. </w:t>
      </w:r>
    </w:p>
    <w:p w:rsidR="00714F03" w:rsidRDefault="00E339E3">
      <w:pPr>
        <w:ind w:left="864" w:right="289"/>
      </w:pPr>
      <w:r>
        <w:t xml:space="preserve">Дискретность электрического заряда. Электрон. Строение атомов. </w:t>
      </w:r>
    </w:p>
    <w:p w:rsidR="00714F03" w:rsidRDefault="00E339E3">
      <w:pPr>
        <w:ind w:left="283" w:right="12" w:firstLine="566"/>
      </w:pPr>
      <w:r>
        <w:lastRenderedPageBreak/>
        <w:t xml:space="preserve">Электрический ток. Гальванические элементы. Аккумуляторы. 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 Сила тока. Амперметр. </w:t>
      </w:r>
    </w:p>
    <w:p w:rsidR="00714F03" w:rsidRDefault="00E339E3">
      <w:pPr>
        <w:ind w:left="860" w:right="289"/>
      </w:pPr>
      <w:r>
        <w:t xml:space="preserve">Электрическое напряжение. Вольтметр. </w:t>
      </w:r>
    </w:p>
    <w:p w:rsidR="00714F03" w:rsidRDefault="00E339E3">
      <w:pPr>
        <w:ind w:left="860" w:right="289"/>
      </w:pPr>
      <w:r>
        <w:t xml:space="preserve">Электрическое сопротивление. </w:t>
      </w:r>
    </w:p>
    <w:p w:rsidR="00714F03" w:rsidRDefault="00E339E3">
      <w:pPr>
        <w:ind w:left="864" w:right="289"/>
      </w:pPr>
      <w:r>
        <w:t xml:space="preserve">Закон Ома для участка электрической цепи. </w:t>
      </w:r>
    </w:p>
    <w:p w:rsidR="00714F03" w:rsidRDefault="00E339E3">
      <w:r>
        <w:t xml:space="preserve">Удельное сопротивление. Реостаты. Последовательное и параллельное соединения проводников. </w:t>
      </w:r>
    </w:p>
    <w:p w:rsidR="00714F03" w:rsidRDefault="00E339E3">
      <w:pPr>
        <w:spacing w:after="0" w:line="259" w:lineRule="auto"/>
        <w:ind w:left="0" w:firstLine="0"/>
        <w:jc w:val="right"/>
      </w:pPr>
      <w:r>
        <w:t xml:space="preserve">Работа и мощность тока. Количество теплоты, выделяемое проводником с током. Счетчик </w:t>
      </w:r>
    </w:p>
    <w:p w:rsidR="00714F03" w:rsidRDefault="00E339E3">
      <w:pPr>
        <w:ind w:left="260"/>
      </w:pPr>
      <w:r>
        <w:t xml:space="preserve">электрической энергии. Лампа накаливания. Электронагревательные приборы. Расчет электроэнергии, </w:t>
      </w:r>
    </w:p>
    <w:p w:rsidR="00714F03" w:rsidRDefault="00E339E3">
      <w:pPr>
        <w:ind w:left="298" w:right="289"/>
      </w:pPr>
      <w:r>
        <w:t xml:space="preserve">потребляемой бытовыми электроприборами. Короткое замыкание. Плавкие предохранители. </w:t>
      </w:r>
    </w:p>
    <w:p w:rsidR="00714F03" w:rsidRDefault="00E339E3">
      <w:pPr>
        <w:pStyle w:val="2"/>
        <w:ind w:left="849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Электромагнитные явления (7 ч) </w:t>
      </w:r>
    </w:p>
    <w:p w:rsidR="00714F03" w:rsidRDefault="00E339E3">
      <w:pPr>
        <w:ind w:left="283" w:firstLine="562"/>
      </w:pPr>
      <w:r>
        <w:t xml:space="preserve">Магнитное поле тока. Электромагниты и их применение. Постоянные магниты. Магнитное поле Земли. Действие магнитного поля на проводник с током. Электродвигатель. Динамик и микрофон. </w:t>
      </w:r>
    </w:p>
    <w:p w:rsidR="00714F03" w:rsidRDefault="00E339E3">
      <w:pPr>
        <w:pStyle w:val="2"/>
        <w:ind w:left="849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Световые явления (10 ч) </w:t>
      </w:r>
    </w:p>
    <w:p w:rsidR="00714F03" w:rsidRDefault="00E339E3">
      <w:pPr>
        <w:ind w:right="289"/>
      </w:pPr>
      <w:r>
        <w:t xml:space="preserve">Источники света. Прямолинейное распространение света. </w:t>
      </w:r>
    </w:p>
    <w:p w:rsidR="00714F03" w:rsidRDefault="00E339E3">
      <w:pPr>
        <w:ind w:left="864" w:right="289"/>
      </w:pPr>
      <w:r>
        <w:t xml:space="preserve">Отражения света. Закон отражения. Плоское зеркало. </w:t>
      </w:r>
    </w:p>
    <w:p w:rsidR="00714F03" w:rsidRDefault="00E339E3">
      <w:pPr>
        <w:ind w:right="289"/>
      </w:pPr>
      <w:r>
        <w:t xml:space="preserve">Преломление света. </w:t>
      </w:r>
    </w:p>
    <w:p w:rsidR="00714F03" w:rsidRDefault="00E339E3">
      <w:pPr>
        <w:ind w:left="864" w:right="289"/>
      </w:pPr>
      <w:r>
        <w:t xml:space="preserve">Линза. Фокусное расстояние линзы. Построение изображений, даваемых тонкой линзой. </w:t>
      </w:r>
    </w:p>
    <w:p w:rsidR="00714F03" w:rsidRDefault="00E339E3">
      <w:pPr>
        <w:ind w:left="298" w:right="289"/>
      </w:pPr>
      <w:r>
        <w:t xml:space="preserve">Оптическая сила линзы. Глаз как оптическая система. Оптические приборы. </w:t>
      </w:r>
    </w:p>
    <w:p w:rsidR="00714F03" w:rsidRDefault="00E339E3">
      <w:pPr>
        <w:pStyle w:val="2"/>
        <w:ind w:left="849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Календарно-тематическое планирование (1 год обучения)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10646" w:type="dxa"/>
        <w:tblInd w:w="122" w:type="dxa"/>
        <w:tblCellMar>
          <w:top w:w="50" w:type="dxa"/>
          <w:left w:w="1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739"/>
        <w:gridCol w:w="7224"/>
        <w:gridCol w:w="1133"/>
        <w:gridCol w:w="1550"/>
      </w:tblGrid>
      <w:tr w:rsidR="00714F03">
        <w:trPr>
          <w:trHeight w:val="94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19" w:line="259" w:lineRule="auto"/>
              <w:ind w:left="298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№ </w:t>
            </w:r>
          </w:p>
          <w:p w:rsidR="00714F03" w:rsidRDefault="00E339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заня тия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714F03" w:rsidRDefault="00E339E3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4F03" w:rsidRDefault="00E339E3">
            <w:pPr>
              <w:spacing w:after="0" w:line="259" w:lineRule="auto"/>
              <w:ind w:left="269" w:hanging="77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714F03" w:rsidRDefault="00E339E3">
            <w:pPr>
              <w:spacing w:after="0" w:line="259" w:lineRule="auto"/>
              <w:ind w:left="144" w:hanging="43"/>
              <w:jc w:val="left"/>
            </w:pPr>
            <w:r>
              <w:rPr>
                <w:b/>
              </w:rPr>
              <w:t xml:space="preserve">Практичес- кая работа </w:t>
            </w:r>
          </w:p>
        </w:tc>
      </w:tr>
      <w:tr w:rsidR="00714F03">
        <w:trPr>
          <w:trHeight w:val="47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25" w:firstLine="0"/>
              <w:jc w:val="left"/>
            </w:pPr>
            <w:r>
              <w:t xml:space="preserve">Вводное занятие. Инструктаж по технике безопасности.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4F03">
        <w:trPr>
          <w:trHeight w:val="48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4F03" w:rsidRDefault="00E339E3">
            <w:pPr>
              <w:spacing w:after="0" w:line="259" w:lineRule="auto"/>
              <w:ind w:left="1050" w:firstLine="0"/>
              <w:jc w:val="center"/>
            </w:pPr>
            <w:r>
              <w:rPr>
                <w:b/>
              </w:rPr>
              <w:t xml:space="preserve">Тепловые явления (14 ч) 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10" w:firstLine="0"/>
              <w:jc w:val="center"/>
            </w:pPr>
            <w:r>
              <w:t xml:space="preserve">2.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0" w:hanging="5"/>
            </w:pPr>
            <w:r>
              <w:t xml:space="preserve">Практическая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  <w:r>
              <w:t xml:space="preserve">«Исследование изменения со временем температуры остывающей воды».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213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</w:tr>
      <w:tr w:rsidR="00714F03">
        <w:trPr>
          <w:trHeight w:val="32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3.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25" w:firstLine="0"/>
              <w:jc w:val="left"/>
            </w:pPr>
            <w:r>
              <w:t xml:space="preserve">Решение задач на тему «Изменение внутренней энергии, работа».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213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</w:tr>
      <w:tr w:rsidR="00714F03">
        <w:trPr>
          <w:trHeight w:val="58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4.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0" w:hanging="5"/>
              <w:jc w:val="left"/>
            </w:pPr>
            <w:r>
              <w:t xml:space="preserve">Решение задач на тему «Изменение внутренней энергии, теплопередача».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t xml:space="preserve">2 </w:t>
            </w:r>
          </w:p>
        </w:tc>
      </w:tr>
      <w:tr w:rsidR="00714F03">
        <w:trPr>
          <w:trHeight w:val="58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5.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5"/>
              <w:jc w:val="left"/>
            </w:pPr>
            <w:r>
              <w:t xml:space="preserve">Практическая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2 «Изучение выветривания воды с течением времени»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2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t xml:space="preserve">2 </w:t>
            </w:r>
          </w:p>
        </w:tc>
      </w:tr>
      <w:tr w:rsidR="00714F03">
        <w:trPr>
          <w:trHeight w:val="3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0" w:firstLine="0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  <w:r>
              <w:t xml:space="preserve">«Исследование аморфных тел»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t xml:space="preserve">2 </w:t>
            </w:r>
          </w:p>
        </w:tc>
      </w:tr>
      <w:tr w:rsidR="00714F03">
        <w:trPr>
          <w:trHeight w:val="59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4F03" w:rsidRDefault="00E339E3">
            <w:pPr>
              <w:spacing w:after="0" w:line="259" w:lineRule="auto"/>
              <w:ind w:left="1968" w:firstLine="0"/>
              <w:jc w:val="left"/>
            </w:pPr>
            <w:r>
              <w:rPr>
                <w:b/>
              </w:rPr>
              <w:t xml:space="preserve">Изменение агрегатных состояний вещества (10 ч) 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5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2 «Исследование температуры плавления и отвердевания»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204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</w:tr>
    </w:tbl>
    <w:p w:rsidR="00714F03" w:rsidRDefault="00714F03">
      <w:pPr>
        <w:spacing w:after="0" w:line="259" w:lineRule="auto"/>
        <w:ind w:left="-720" w:right="110" w:firstLine="0"/>
        <w:jc w:val="left"/>
      </w:pPr>
    </w:p>
    <w:tbl>
      <w:tblPr>
        <w:tblStyle w:val="TableGrid"/>
        <w:tblW w:w="10646" w:type="dxa"/>
        <w:tblInd w:w="122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739"/>
        <w:gridCol w:w="7224"/>
        <w:gridCol w:w="1133"/>
        <w:gridCol w:w="1550"/>
      </w:tblGrid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19" w:firstLine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2" w:firstLine="0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>3 «Исследование влажности воздуха»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tabs>
                <w:tab w:val="center" w:pos="649"/>
              </w:tabs>
              <w:spacing w:after="0" w:line="259" w:lineRule="auto"/>
              <w:ind w:left="-22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19" w:firstLine="0"/>
              <w:jc w:val="center"/>
            </w:pPr>
            <w:r>
              <w:t xml:space="preserve">9.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2" w:hanging="5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4 «Зависимость температуры кипения от давления»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10.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«Удельная теплота парообразования»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9" w:firstLine="0"/>
              <w:jc w:val="center"/>
            </w:pPr>
            <w:r>
              <w:t xml:space="preserve">2 </w:t>
            </w:r>
          </w:p>
        </w:tc>
      </w:tr>
      <w:tr w:rsidR="00714F03">
        <w:trPr>
          <w:trHeight w:val="6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11.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 КПД тепловых двигателей 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4F03">
        <w:trPr>
          <w:trHeight w:val="600"/>
        </w:trPr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229" w:firstLine="0"/>
              <w:jc w:val="center"/>
            </w:pPr>
            <w:r>
              <w:rPr>
                <w:b/>
              </w:rPr>
              <w:t xml:space="preserve">Электрические  явления (29 ч) </w:t>
            </w: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12.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7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5 «Исследование электрического поля»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«Электрическая цепь и ее составные части»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14.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6 «Исследование электрического тока. </w:t>
            </w:r>
          </w:p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Гальванические элементы, аккумуляторы»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15.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Практическая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3 «Изготовление электроскопа»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16.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7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7 «Исследование электрической цепи»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17.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 Сила тока. Амперметр»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18.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«Электрическое напряжение. Вольтметр»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1" w:firstLine="0"/>
              <w:jc w:val="center"/>
            </w:pPr>
            <w:r>
              <w:t xml:space="preserve">19.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 Электрического сопротивление»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8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20.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7"/>
              <w:jc w:val="left"/>
            </w:pPr>
            <w:r>
              <w:t xml:space="preserve">Решение задач на тему «Определение параметров электрической цепи при последовательном и параллельном соединении проводников»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21.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Решение задач на тему «Расчет работы и мощности тока»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22.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2" w:right="7" w:hanging="5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8 «Исследование количества теплоты, выделяемое проводником с током»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23.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7" w:firstLine="0"/>
              <w:jc w:val="left"/>
            </w:pPr>
            <w:r>
              <w:t xml:space="preserve">Практическая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4 «Исследование лампы накаливания»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24.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7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9 «Короткое замыкание и его последствия. Плавкие предохранители»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9" w:firstLine="0"/>
              <w:jc w:val="center"/>
            </w:pPr>
            <w:r>
              <w:t xml:space="preserve">2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25.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2" w:hanging="5"/>
            </w:pPr>
            <w:r>
              <w:t xml:space="preserve">Решение задач на тему «Расчет электроэнергии, потребляемой бытовыми электроприборами»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590"/>
        </w:trPr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229" w:firstLine="0"/>
              <w:jc w:val="center"/>
            </w:pPr>
            <w:r>
              <w:rPr>
                <w:b/>
              </w:rPr>
              <w:lastRenderedPageBreak/>
              <w:t xml:space="preserve">Электромагнитные явления (7 ч) </w:t>
            </w: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26.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2" w:hanging="5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>1</w:t>
            </w:r>
            <w:r>
              <w:rPr>
                <w:rFonts w:ascii="Arial" w:eastAsia="Arial" w:hAnsi="Arial" w:cs="Arial"/>
                <w:sz w:val="21"/>
              </w:rPr>
              <w:t xml:space="preserve">О </w:t>
            </w:r>
            <w:r>
              <w:t xml:space="preserve">«Исследование магнитного поля тока»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79" w:firstLine="0"/>
              <w:jc w:val="center"/>
            </w:pPr>
            <w:r>
              <w:t xml:space="preserve">1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01" w:firstLine="0"/>
              <w:jc w:val="center"/>
            </w:pPr>
            <w:r>
              <w:t xml:space="preserve">27. 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47"/>
              <w:jc w:val="left"/>
            </w:pPr>
            <w:r>
              <w:t xml:space="preserve">Экспериментальная работа </w:t>
            </w:r>
            <w:r>
              <w:rPr>
                <w:rFonts w:ascii="Arial" w:eastAsia="Arial" w:hAnsi="Arial" w:cs="Arial"/>
                <w:sz w:val="22"/>
              </w:rPr>
              <w:t xml:space="preserve">№ </w:t>
            </w:r>
            <w:r>
              <w:t xml:space="preserve">11 «Действие магнитного поля на проводник с током »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4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69" w:firstLine="0"/>
              <w:jc w:val="center"/>
            </w:pPr>
            <w:r>
              <w:t xml:space="preserve">2 </w:t>
            </w:r>
          </w:p>
        </w:tc>
      </w:tr>
    </w:tbl>
    <w:p w:rsidR="00714F03" w:rsidRDefault="00714F03">
      <w:pPr>
        <w:sectPr w:rsidR="00714F03">
          <w:footerReference w:type="even" r:id="rId8"/>
          <w:footerReference w:type="default" r:id="rId9"/>
          <w:footerReference w:type="first" r:id="rId10"/>
          <w:pgSz w:w="11909" w:h="16838"/>
          <w:pgMar w:top="1567" w:right="310" w:bottom="1457" w:left="720" w:header="720" w:footer="641" w:gutter="0"/>
          <w:pgNumType w:start="2"/>
          <w:cols w:space="720"/>
        </w:sectPr>
      </w:pPr>
    </w:p>
    <w:tbl>
      <w:tblPr>
        <w:tblStyle w:val="TableGrid"/>
        <w:tblW w:w="10646" w:type="dxa"/>
        <w:tblInd w:w="122" w:type="dxa"/>
        <w:tblCellMar>
          <w:top w:w="51" w:type="dxa"/>
          <w:left w:w="12" w:type="dxa"/>
          <w:right w:w="31" w:type="dxa"/>
        </w:tblCellMar>
        <w:tblLook w:val="04A0" w:firstRow="1" w:lastRow="0" w:firstColumn="1" w:lastColumn="0" w:noHBand="0" w:noVBand="1"/>
      </w:tblPr>
      <w:tblGrid>
        <w:gridCol w:w="739"/>
        <w:gridCol w:w="7219"/>
        <w:gridCol w:w="1138"/>
        <w:gridCol w:w="1550"/>
      </w:tblGrid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10" w:firstLine="0"/>
              <w:jc w:val="center"/>
            </w:pPr>
            <w:r>
              <w:rPr>
                <w:color w:val="050505"/>
              </w:rPr>
              <w:lastRenderedPageBreak/>
              <w:t xml:space="preserve">28. 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0" w:hanging="5"/>
            </w:pPr>
            <w:r>
              <w:rPr>
                <w:color w:val="050505"/>
              </w:rPr>
              <w:t xml:space="preserve">Практическая работа </w:t>
            </w:r>
            <w:r>
              <w:rPr>
                <w:rFonts w:ascii="Arial" w:eastAsia="Arial" w:hAnsi="Arial" w:cs="Arial"/>
                <w:color w:val="050505"/>
                <w:sz w:val="22"/>
              </w:rPr>
              <w:t xml:space="preserve">№ </w:t>
            </w:r>
            <w:r>
              <w:rPr>
                <w:color w:val="050505"/>
              </w:rPr>
              <w:t xml:space="preserve">5 «Исследование принципа действия динамика и микрофона»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9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</w:tr>
      <w:tr w:rsidR="00714F03">
        <w:trPr>
          <w:trHeight w:val="59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4F03" w:rsidRDefault="00E339E3">
            <w:pPr>
              <w:spacing w:after="0" w:line="259" w:lineRule="auto"/>
              <w:ind w:left="3307" w:firstLine="0"/>
              <w:jc w:val="left"/>
            </w:pPr>
            <w:r>
              <w:rPr>
                <w:b/>
                <w:color w:val="050505"/>
              </w:rPr>
              <w:t xml:space="preserve">Световые  явления (10 ч) 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</w:tr>
      <w:tr w:rsidR="00714F03">
        <w:trPr>
          <w:trHeight w:val="6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10" w:firstLine="0"/>
              <w:jc w:val="center"/>
            </w:pPr>
            <w:r>
              <w:rPr>
                <w:color w:val="050505"/>
              </w:rPr>
              <w:t xml:space="preserve">29. 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0" w:hanging="5"/>
              <w:jc w:val="left"/>
            </w:pPr>
            <w:r>
              <w:rPr>
                <w:color w:val="050505"/>
              </w:rPr>
              <w:t xml:space="preserve">Практическая работа </w:t>
            </w:r>
            <w:r>
              <w:rPr>
                <w:rFonts w:ascii="Arial" w:eastAsia="Arial" w:hAnsi="Arial" w:cs="Arial"/>
                <w:color w:val="050505"/>
                <w:sz w:val="22"/>
              </w:rPr>
              <w:t xml:space="preserve">№ </w:t>
            </w:r>
            <w:r>
              <w:rPr>
                <w:color w:val="050505"/>
              </w:rPr>
              <w:t xml:space="preserve">6 «Исследование отражения света. Закон отражения. Плоское зеркало»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9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</w:tr>
      <w:tr w:rsidR="00714F03">
        <w:trPr>
          <w:trHeight w:val="6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10" w:firstLine="0"/>
              <w:jc w:val="center"/>
            </w:pPr>
            <w:r>
              <w:rPr>
                <w:color w:val="050505"/>
              </w:rPr>
              <w:t xml:space="preserve">30. 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5"/>
              <w:jc w:val="left"/>
            </w:pPr>
            <w:r>
              <w:rPr>
                <w:color w:val="050505"/>
              </w:rPr>
              <w:t xml:space="preserve">Экспериментальная работа </w:t>
            </w:r>
            <w:r>
              <w:rPr>
                <w:rFonts w:ascii="Arial" w:eastAsia="Arial" w:hAnsi="Arial" w:cs="Arial"/>
                <w:color w:val="050505"/>
                <w:sz w:val="22"/>
              </w:rPr>
              <w:t xml:space="preserve">№ </w:t>
            </w:r>
            <w:r>
              <w:rPr>
                <w:color w:val="050505"/>
              </w:rPr>
              <w:t xml:space="preserve">12 «Исследование закона преломления света»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2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10" w:firstLine="0"/>
              <w:jc w:val="center"/>
            </w:pPr>
            <w:r>
              <w:rPr>
                <w:color w:val="050505"/>
              </w:rPr>
              <w:t xml:space="preserve">31. 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25" w:firstLine="0"/>
              <w:jc w:val="left"/>
            </w:pPr>
            <w:r>
              <w:rPr>
                <w:color w:val="050505"/>
              </w:rPr>
              <w:t xml:space="preserve">Решение задач на тему «Расчет фокусного расстояния линзы»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10" w:firstLine="0"/>
              <w:jc w:val="center"/>
            </w:pPr>
            <w:r>
              <w:rPr>
                <w:color w:val="050505"/>
              </w:rPr>
              <w:t xml:space="preserve">32. 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30" w:hanging="5"/>
              <w:jc w:val="left"/>
            </w:pPr>
            <w:r>
              <w:rPr>
                <w:color w:val="050505"/>
              </w:rPr>
              <w:t xml:space="preserve">Практическая работа </w:t>
            </w:r>
            <w:r>
              <w:rPr>
                <w:rFonts w:ascii="Arial" w:eastAsia="Arial" w:hAnsi="Arial" w:cs="Arial"/>
                <w:color w:val="050505"/>
                <w:sz w:val="22"/>
              </w:rPr>
              <w:t xml:space="preserve">№ </w:t>
            </w:r>
            <w:r>
              <w:rPr>
                <w:color w:val="050505"/>
              </w:rPr>
              <w:t xml:space="preserve">7 «Построение изображений, даваемых тонкой линзой»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9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</w:tr>
      <w:tr w:rsidR="00714F03">
        <w:trPr>
          <w:trHeight w:val="61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10" w:firstLine="0"/>
              <w:jc w:val="center"/>
            </w:pPr>
            <w:r>
              <w:rPr>
                <w:color w:val="050505"/>
              </w:rPr>
              <w:t xml:space="preserve">33. 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25" w:firstLine="0"/>
              <w:jc w:val="left"/>
            </w:pPr>
            <w:r>
              <w:rPr>
                <w:color w:val="050505"/>
              </w:rPr>
              <w:t xml:space="preserve">Практическая работа </w:t>
            </w:r>
            <w:r>
              <w:rPr>
                <w:rFonts w:ascii="Arial" w:eastAsia="Arial" w:hAnsi="Arial" w:cs="Arial"/>
                <w:color w:val="050505"/>
                <w:sz w:val="22"/>
              </w:rPr>
              <w:t xml:space="preserve">№ </w:t>
            </w:r>
            <w:r>
              <w:rPr>
                <w:color w:val="050505"/>
              </w:rPr>
              <w:t xml:space="preserve">8 «Оптические приборы в природе».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8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198" w:firstLine="0"/>
              <w:jc w:val="center"/>
            </w:pPr>
            <w:r>
              <w:rPr>
                <w:color w:val="050505"/>
              </w:rPr>
              <w:t xml:space="preserve">1 </w:t>
            </w:r>
          </w:p>
        </w:tc>
      </w:tr>
      <w:tr w:rsidR="00714F03">
        <w:trPr>
          <w:trHeight w:val="48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F03" w:rsidRDefault="00714F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color w:val="050505"/>
              </w:rPr>
              <w:t xml:space="preserve">ИТОГО: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color w:val="050505"/>
                <w:sz w:val="22"/>
              </w:rPr>
              <w:t xml:space="preserve">34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03" w:rsidRDefault="00E339E3">
            <w:pPr>
              <w:spacing w:after="0" w:line="259" w:lineRule="auto"/>
              <w:ind w:left="97" w:firstLine="0"/>
              <w:jc w:val="center"/>
            </w:pPr>
            <w:r>
              <w:rPr>
                <w:b/>
                <w:color w:val="050505"/>
                <w:sz w:val="22"/>
              </w:rPr>
              <w:t xml:space="preserve">36 </w:t>
            </w:r>
          </w:p>
        </w:tc>
      </w:tr>
    </w:tbl>
    <w:p w:rsidR="00714F03" w:rsidRDefault="00E339E3">
      <w:pPr>
        <w:spacing w:after="64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714F03" w:rsidRDefault="00E339E3">
      <w:pPr>
        <w:spacing w:after="43" w:line="259" w:lineRule="auto"/>
        <w:ind w:left="1598" w:firstLine="0"/>
        <w:jc w:val="left"/>
      </w:pPr>
      <w:r>
        <w:rPr>
          <w:b/>
          <w:color w:val="050505"/>
        </w:rPr>
        <w:t>9.</w:t>
      </w:r>
      <w:r>
        <w:rPr>
          <w:rFonts w:ascii="Arial" w:eastAsia="Arial" w:hAnsi="Arial" w:cs="Arial"/>
          <w:b/>
          <w:color w:val="050505"/>
        </w:rPr>
        <w:t xml:space="preserve"> </w:t>
      </w:r>
      <w:r>
        <w:rPr>
          <w:b/>
          <w:color w:val="050505"/>
        </w:rPr>
        <w:t xml:space="preserve">Информационно - методическое обеспечение 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714F03" w:rsidRDefault="00E339E3">
      <w:pPr>
        <w:numPr>
          <w:ilvl w:val="0"/>
          <w:numId w:val="8"/>
        </w:numPr>
        <w:spacing w:after="20" w:line="269" w:lineRule="auto"/>
        <w:ind w:firstLine="567"/>
      </w:pPr>
      <w:r>
        <w:rPr>
          <w:color w:val="050505"/>
        </w:rPr>
        <w:t xml:space="preserve">Внеурочная деятельность школьников. Методический конструктор: пособие для учителя/ Д.В. Григорьев </w:t>
      </w:r>
      <w:r>
        <w:rPr>
          <w:color w:val="282828"/>
        </w:rPr>
        <w:t xml:space="preserve">, </w:t>
      </w:r>
      <w:r>
        <w:rPr>
          <w:color w:val="050505"/>
        </w:rPr>
        <w:t xml:space="preserve">П.В. Степанов. - М.: Просвещение, 2011. - 223 с. -. (Стандарты второго поколения). </w:t>
      </w:r>
    </w:p>
    <w:p w:rsidR="00714F03" w:rsidRDefault="00E339E3">
      <w:pPr>
        <w:numPr>
          <w:ilvl w:val="0"/>
          <w:numId w:val="8"/>
        </w:numPr>
        <w:spacing w:after="20" w:line="269" w:lineRule="auto"/>
        <w:ind w:firstLine="567"/>
      </w:pPr>
      <w:r>
        <w:rPr>
          <w:color w:val="050505"/>
        </w:rPr>
        <w:t xml:space="preserve">Внеурочная деятельность. Примерный план внеурочной деятельности в основной школе: </w:t>
      </w:r>
    </w:p>
    <w:p w:rsidR="00714F03" w:rsidRDefault="00E339E3">
      <w:pPr>
        <w:spacing w:after="20" w:line="269" w:lineRule="auto"/>
        <w:ind w:left="283"/>
      </w:pPr>
      <w:r>
        <w:rPr>
          <w:color w:val="050505"/>
        </w:rPr>
        <w:t xml:space="preserve">пособие для учителя/. В.П. Степанов, Д.В. Григорьев - М.: Просвещение, 2014. - 200 с. -. </w:t>
      </w:r>
    </w:p>
    <w:p w:rsidR="00714F03" w:rsidRDefault="00E339E3">
      <w:pPr>
        <w:spacing w:after="20" w:line="269" w:lineRule="auto"/>
        <w:ind w:left="283"/>
      </w:pPr>
      <w:r>
        <w:rPr>
          <w:color w:val="050505"/>
        </w:rPr>
        <w:t xml:space="preserve">(Стандарты второго поколения). </w:t>
      </w:r>
    </w:p>
    <w:p w:rsidR="00714F03" w:rsidRDefault="00E339E3">
      <w:pPr>
        <w:numPr>
          <w:ilvl w:val="0"/>
          <w:numId w:val="8"/>
        </w:numPr>
        <w:spacing w:after="45" w:line="269" w:lineRule="auto"/>
        <w:ind w:firstLine="567"/>
      </w:pPr>
      <w:r>
        <w:rPr>
          <w:color w:val="050505"/>
        </w:rPr>
        <w:t xml:space="preserve">Рабочие программы. Физика. 7-9 классы: учебно-методическое пособие/сост. Е.Н. Тихонова.-М.:Дрофа, 2013.-398 с. </w:t>
      </w:r>
    </w:p>
    <w:p w:rsidR="00714F03" w:rsidRDefault="00E339E3">
      <w:pPr>
        <w:numPr>
          <w:ilvl w:val="0"/>
          <w:numId w:val="8"/>
        </w:numPr>
        <w:spacing w:after="20" w:line="269" w:lineRule="auto"/>
        <w:ind w:firstLine="567"/>
      </w:pPr>
      <w:r>
        <w:rPr>
          <w:color w:val="050505"/>
        </w:rPr>
        <w:t xml:space="preserve">Федеральный государственный стандарт общего образования второго поколения: деятельностный подход [Текст]: методические рекомендации. В 3 ч. Часть 1/ С.В.Ананичева; под общ. Ред. Т.Ф.Есенковой, В.В. Зарубиной, авт. Вступ. Ст. В.В. Зарубина-Ульяновск: УИПКПРО, </w:t>
      </w:r>
    </w:p>
    <w:p w:rsidR="00714F03" w:rsidRDefault="00E339E3">
      <w:pPr>
        <w:spacing w:after="44" w:line="269" w:lineRule="auto"/>
        <w:ind w:left="283"/>
      </w:pPr>
      <w:r>
        <w:rPr>
          <w:color w:val="050505"/>
        </w:rPr>
        <w:t xml:space="preserve">2010. - 84 </w:t>
      </w:r>
      <w:r>
        <w:rPr>
          <w:color w:val="050505"/>
          <w:vertAlign w:val="subscript"/>
        </w:rPr>
        <w:t xml:space="preserve">С. </w:t>
      </w:r>
    </w:p>
    <w:p w:rsidR="00714F03" w:rsidRDefault="00E339E3">
      <w:pPr>
        <w:numPr>
          <w:ilvl w:val="0"/>
          <w:numId w:val="9"/>
        </w:numPr>
        <w:spacing w:after="20" w:line="269" w:lineRule="auto"/>
        <w:ind w:firstLine="576"/>
      </w:pPr>
      <w:r>
        <w:rPr>
          <w:color w:val="050505"/>
        </w:rPr>
        <w:t xml:space="preserve">Занимательная физика. Перельман Я.И. - М. : Наука, 1972. </w:t>
      </w:r>
    </w:p>
    <w:p w:rsidR="00714F03" w:rsidRDefault="00E339E3">
      <w:pPr>
        <w:numPr>
          <w:ilvl w:val="0"/>
          <w:numId w:val="9"/>
        </w:numPr>
        <w:spacing w:after="42" w:line="269" w:lineRule="auto"/>
        <w:ind w:firstLine="576"/>
      </w:pPr>
      <w:r>
        <w:rPr>
          <w:color w:val="050505"/>
        </w:rPr>
        <w:t xml:space="preserve">Хочу быть Кулибиным. Эльшанский И.И. - М. : РИЦ МКД, 2002. </w:t>
      </w:r>
    </w:p>
    <w:p w:rsidR="00714F03" w:rsidRDefault="00E339E3">
      <w:pPr>
        <w:numPr>
          <w:ilvl w:val="0"/>
          <w:numId w:val="9"/>
        </w:numPr>
        <w:spacing w:after="20" w:line="269" w:lineRule="auto"/>
        <w:ind w:firstLine="576"/>
      </w:pPr>
      <w:r>
        <w:rPr>
          <w:color w:val="050505"/>
        </w:rPr>
        <w:t xml:space="preserve">Физика для увлеченных. Кибальченко А.Я., Кибальченко И.А- Ростов н/Д. : «Феникс», 2005. </w:t>
      </w:r>
    </w:p>
    <w:p w:rsidR="00714F03" w:rsidRDefault="00E339E3">
      <w:pPr>
        <w:numPr>
          <w:ilvl w:val="0"/>
          <w:numId w:val="9"/>
        </w:numPr>
        <w:spacing w:after="20" w:line="269" w:lineRule="auto"/>
        <w:ind w:firstLine="576"/>
      </w:pPr>
      <w:r>
        <w:rPr>
          <w:color w:val="050505"/>
        </w:rPr>
        <w:t xml:space="preserve">Как стать ученым. Занятия по физике для старшеклассников. А.В. Хуторский, Л.Н. </w:t>
      </w:r>
    </w:p>
    <w:p w:rsidR="00714F03" w:rsidRDefault="00E339E3">
      <w:pPr>
        <w:spacing w:after="20" w:line="269" w:lineRule="auto"/>
        <w:ind w:left="283"/>
      </w:pPr>
      <w:r>
        <w:rPr>
          <w:color w:val="050505"/>
        </w:rPr>
        <w:t xml:space="preserve">Хуторский, И.С. Маслов. -М.: Глобус, 2008. </w:t>
      </w:r>
    </w:p>
    <w:p w:rsidR="00714F03" w:rsidRDefault="00E339E3">
      <w:pPr>
        <w:numPr>
          <w:ilvl w:val="0"/>
          <w:numId w:val="9"/>
        </w:numPr>
        <w:spacing w:after="20" w:line="269" w:lineRule="auto"/>
        <w:ind w:firstLine="576"/>
      </w:pPr>
      <w:r>
        <w:rPr>
          <w:color w:val="050505"/>
        </w:rPr>
        <w:t xml:space="preserve">Фронтальные лабораторные занятия по физике в 7-11 классах общеобразовательных учреждений: Книга для учителя./под ред. В.А Бурава, Г.Г. Никифорова. -М. : Просвещение, 1996. </w:t>
      </w:r>
    </w:p>
    <w:p w:rsidR="00714F03" w:rsidRDefault="00E339E3">
      <w:pPr>
        <w:numPr>
          <w:ilvl w:val="0"/>
          <w:numId w:val="9"/>
        </w:numPr>
        <w:spacing w:after="20" w:line="269" w:lineRule="auto"/>
        <w:ind w:firstLine="576"/>
      </w:pPr>
      <w:r>
        <w:rPr>
          <w:color w:val="050505"/>
        </w:rPr>
        <w:t xml:space="preserve">Федеральный государственный образовательный стандарт [Электронный ресурс]. - </w:t>
      </w:r>
    </w:p>
    <w:p w:rsidR="00714F03" w:rsidRDefault="00E339E3">
      <w:pPr>
        <w:spacing w:after="56" w:line="259" w:lineRule="auto"/>
        <w:ind w:left="283" w:firstLine="0"/>
        <w:jc w:val="left"/>
      </w:pPr>
      <w:r>
        <w:rPr>
          <w:color w:val="050505"/>
        </w:rPr>
        <w:t>Режим доступа:</w:t>
      </w:r>
      <w:hyperlink r:id="rId11">
        <w:r>
          <w:rPr>
            <w:color w:val="0A08EB"/>
          </w:rPr>
          <w:t xml:space="preserve"> </w:t>
        </w:r>
      </w:hyperlink>
      <w:hyperlink r:id="rId12">
        <w:r>
          <w:rPr>
            <w:color w:val="0A08EB"/>
            <w:u w:val="single" w:color="0A08EB"/>
          </w:rPr>
          <w:t>http</w:t>
        </w:r>
      </w:hyperlink>
      <w:hyperlink r:id="rId13">
        <w:r>
          <w:rPr>
            <w:color w:val="150ECD"/>
            <w:u w:val="single" w:color="0A08EB"/>
          </w:rPr>
          <w:t>://</w:t>
        </w:r>
      </w:hyperlink>
      <w:hyperlink r:id="rId14">
        <w:r>
          <w:rPr>
            <w:color w:val="0A08EB"/>
            <w:u w:val="single" w:color="0A08EB"/>
          </w:rPr>
          <w:t>standart</w:t>
        </w:r>
      </w:hyperlink>
      <w:hyperlink r:id="rId15">
        <w:r>
          <w:rPr>
            <w:color w:val="150ECD"/>
            <w:u w:val="single" w:color="0A08EB"/>
          </w:rPr>
          <w:t>.</w:t>
        </w:r>
      </w:hyperlink>
      <w:hyperlink r:id="rId16">
        <w:r>
          <w:rPr>
            <w:color w:val="0A08EB"/>
            <w:u w:val="single" w:color="0A08EB"/>
          </w:rPr>
          <w:t>edu</w:t>
        </w:r>
      </w:hyperlink>
      <w:hyperlink r:id="rId17">
        <w:r>
          <w:rPr>
            <w:color w:val="150ECD"/>
            <w:u w:val="single" w:color="0A08EB"/>
          </w:rPr>
          <w:t>/</w:t>
        </w:r>
      </w:hyperlink>
      <w:hyperlink r:id="rId18">
        <w:r>
          <w:rPr>
            <w:color w:val="0A08EB"/>
            <w:u w:val="single" w:color="0A08EB"/>
          </w:rPr>
          <w:t>cata1og</w:t>
        </w:r>
      </w:hyperlink>
      <w:hyperlink r:id="rId19">
        <w:r>
          <w:rPr>
            <w:color w:val="150ECD"/>
            <w:u w:val="single" w:color="0A08EB"/>
          </w:rPr>
          <w:t>.</w:t>
        </w:r>
      </w:hyperlink>
      <w:hyperlink r:id="rId20">
        <w:r>
          <w:rPr>
            <w:color w:val="0A08EB"/>
            <w:u w:val="single" w:color="0A08EB"/>
          </w:rPr>
          <w:t>asp</w:t>
        </w:r>
      </w:hyperlink>
      <w:hyperlink r:id="rId21">
        <w:r>
          <w:rPr>
            <w:color w:val="150ECD"/>
            <w:u w:val="single" w:color="0A08EB"/>
          </w:rPr>
          <w:t>x</w:t>
        </w:r>
      </w:hyperlink>
      <w:hyperlink r:id="rId22">
        <w:r>
          <w:rPr>
            <w:color w:val="0A08EB"/>
            <w:u w:val="single" w:color="0A08EB"/>
          </w:rPr>
          <w:t>?Cata1og=227</w:t>
        </w:r>
      </w:hyperlink>
      <w:hyperlink r:id="rId23">
        <w:r>
          <w:rPr>
            <w:color w:val="050505"/>
          </w:rPr>
          <w:t xml:space="preserve"> </w:t>
        </w:r>
      </w:hyperlink>
    </w:p>
    <w:p w:rsidR="00714F03" w:rsidRDefault="00E339E3">
      <w:pPr>
        <w:numPr>
          <w:ilvl w:val="0"/>
          <w:numId w:val="9"/>
        </w:numPr>
        <w:spacing w:after="20" w:line="269" w:lineRule="auto"/>
        <w:ind w:firstLine="576"/>
      </w:pPr>
      <w:r>
        <w:rPr>
          <w:color w:val="050505"/>
        </w:rPr>
        <w:t xml:space="preserve">Сайт Министерства образования и науки Российской Федерации// официальный сайт. - </w:t>
      </w:r>
    </w:p>
    <w:p w:rsidR="00714F03" w:rsidRDefault="00E339E3">
      <w:pPr>
        <w:spacing w:after="46" w:line="259" w:lineRule="auto"/>
        <w:ind w:left="283" w:firstLine="0"/>
        <w:jc w:val="left"/>
      </w:pPr>
      <w:r>
        <w:rPr>
          <w:color w:val="050505"/>
        </w:rPr>
        <w:t>Режим доступа:</w:t>
      </w:r>
      <w:r>
        <w:rPr>
          <w:color w:val="0A08EB"/>
        </w:rPr>
        <w:t xml:space="preserve"> </w:t>
      </w:r>
      <w:r>
        <w:rPr>
          <w:color w:val="0A08EB"/>
          <w:u w:val="single" w:color="150ECD"/>
        </w:rPr>
        <w:t>httр</w:t>
      </w:r>
      <w:r>
        <w:rPr>
          <w:color w:val="150ECD"/>
          <w:u w:val="single" w:color="150ECD"/>
        </w:rPr>
        <w:t>://</w:t>
      </w:r>
      <w:r>
        <w:rPr>
          <w:color w:val="0A08EB"/>
          <w:u w:val="single" w:color="150ECD"/>
        </w:rPr>
        <w:t>минобрнауки</w:t>
      </w:r>
      <w:r>
        <w:rPr>
          <w:color w:val="150ECD"/>
          <w:u w:val="single" w:color="150ECD"/>
        </w:rPr>
        <w:t>.</w:t>
      </w:r>
      <w:r>
        <w:rPr>
          <w:color w:val="0A08EB"/>
          <w:u w:val="single" w:color="150ECD"/>
        </w:rPr>
        <w:t>рф</w:t>
      </w:r>
      <w:r>
        <w:rPr>
          <w:color w:val="150ECD"/>
          <w:u w:val="single" w:color="150ECD"/>
        </w:rPr>
        <w:t>/</w:t>
      </w:r>
      <w:r>
        <w:rPr>
          <w:color w:val="050505"/>
        </w:rPr>
        <w:t xml:space="preserve"> </w:t>
      </w:r>
    </w:p>
    <w:p w:rsidR="00714F03" w:rsidRDefault="00E339E3">
      <w:pPr>
        <w:numPr>
          <w:ilvl w:val="0"/>
          <w:numId w:val="9"/>
        </w:numPr>
        <w:spacing w:after="610" w:line="269" w:lineRule="auto"/>
        <w:ind w:firstLine="576"/>
      </w:pPr>
      <w:r>
        <w:rPr>
          <w:color w:val="050505"/>
        </w:rPr>
        <w:lastRenderedPageBreak/>
        <w:t xml:space="preserve">Методическая служба. Издательство </w:t>
      </w:r>
      <w:r>
        <w:rPr>
          <w:b/>
          <w:color w:val="050505"/>
        </w:rPr>
        <w:t xml:space="preserve">«БИНОМ. </w:t>
      </w:r>
      <w:r>
        <w:rPr>
          <w:color w:val="050505"/>
        </w:rPr>
        <w:t xml:space="preserve">Лаборатория знаний» [Электронный </w:t>
      </w:r>
    </w:p>
    <w:p w:rsidR="00714F03" w:rsidRDefault="00E339E3">
      <w:pPr>
        <w:spacing w:after="0" w:line="259" w:lineRule="auto"/>
        <w:ind w:left="239" w:firstLine="0"/>
        <w:jc w:val="center"/>
      </w:pPr>
      <w:r>
        <w:rPr>
          <w:rFonts w:ascii="Arial" w:eastAsia="Arial" w:hAnsi="Arial" w:cs="Arial"/>
          <w:sz w:val="18"/>
        </w:rPr>
        <w:t>1</w:t>
      </w:r>
    </w:p>
    <w:p w:rsidR="00714F03" w:rsidRDefault="00E339E3">
      <w:pPr>
        <w:spacing w:after="0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714F03" w:rsidRDefault="00714F03">
      <w:pPr>
        <w:sectPr w:rsidR="00714F03">
          <w:footerReference w:type="even" r:id="rId24"/>
          <w:footerReference w:type="default" r:id="rId25"/>
          <w:footerReference w:type="first" r:id="rId26"/>
          <w:pgSz w:w="11909" w:h="16838"/>
          <w:pgMar w:top="1440" w:right="594" w:bottom="1440" w:left="720" w:header="720" w:footer="720" w:gutter="0"/>
          <w:cols w:space="720"/>
        </w:sectPr>
      </w:pPr>
    </w:p>
    <w:p w:rsidR="00714F03" w:rsidRDefault="00E339E3">
      <w:pPr>
        <w:spacing w:after="46" w:line="259" w:lineRule="auto"/>
        <w:ind w:left="298"/>
        <w:jc w:val="left"/>
      </w:pPr>
      <w:r>
        <w:rPr>
          <w:color w:val="070707"/>
        </w:rPr>
        <w:lastRenderedPageBreak/>
        <w:t xml:space="preserve">ресурс]. - Режим доступа: </w:t>
      </w:r>
      <w:hyperlink r:id="rId27">
        <w:r>
          <w:rPr>
            <w:color w:val="0807ED"/>
            <w:u w:val="single" w:color="110ECA"/>
          </w:rPr>
          <w:t>http</w:t>
        </w:r>
      </w:hyperlink>
      <w:hyperlink r:id="rId28">
        <w:r>
          <w:rPr>
            <w:color w:val="110ECA"/>
            <w:u w:val="single" w:color="110ECA"/>
          </w:rPr>
          <w:t>://</w:t>
        </w:r>
      </w:hyperlink>
      <w:hyperlink r:id="rId29">
        <w:r>
          <w:rPr>
            <w:color w:val="0807ED"/>
            <w:u w:val="single" w:color="110ECA"/>
          </w:rPr>
          <w:t xml:space="preserve">metodist .lbz </w:t>
        </w:r>
      </w:hyperlink>
      <w:hyperlink r:id="rId30">
        <w:r>
          <w:rPr>
            <w:color w:val="110ECA"/>
            <w:u w:val="single" w:color="110ECA"/>
          </w:rPr>
          <w:t>.</w:t>
        </w:r>
      </w:hyperlink>
      <w:hyperlink r:id="rId31">
        <w:r>
          <w:rPr>
            <w:color w:val="0807ED"/>
            <w:u w:val="single" w:color="110ECA"/>
          </w:rPr>
          <w:t>ru</w:t>
        </w:r>
      </w:hyperlink>
      <w:hyperlink r:id="rId32">
        <w:r>
          <w:rPr>
            <w:color w:val="110ECA"/>
            <w:u w:val="single" w:color="110ECA"/>
          </w:rPr>
          <w:t>/</w:t>
        </w:r>
      </w:hyperlink>
      <w:hyperlink r:id="rId33">
        <w:r>
          <w:rPr>
            <w:color w:val="0807ED"/>
          </w:rPr>
          <w:t xml:space="preserve"> </w:t>
        </w:r>
      </w:hyperlink>
    </w:p>
    <w:p w:rsidR="00714F03" w:rsidRDefault="00E339E3">
      <w:pPr>
        <w:numPr>
          <w:ilvl w:val="0"/>
          <w:numId w:val="9"/>
        </w:numPr>
        <w:spacing w:after="9" w:line="259" w:lineRule="auto"/>
        <w:ind w:firstLine="576"/>
      </w:pPr>
      <w:r>
        <w:rPr>
          <w:color w:val="070707"/>
        </w:rPr>
        <w:t xml:space="preserve">Игровая программа на диске «Дракоша и занимательная физика» </w:t>
      </w:r>
    </w:p>
    <w:p w:rsidR="00714F03" w:rsidRDefault="00E339E3">
      <w:pPr>
        <w:spacing w:after="46" w:line="259" w:lineRule="auto"/>
        <w:ind w:left="293"/>
        <w:jc w:val="left"/>
      </w:pPr>
      <w:r>
        <w:rPr>
          <w:color w:val="070707"/>
        </w:rPr>
        <w:t xml:space="preserve">[Электронный ресурс]. - Режим </w:t>
      </w:r>
      <w:r>
        <w:rPr>
          <w:color w:val="070707"/>
          <w:u w:val="single" w:color="070707"/>
        </w:rPr>
        <w:t xml:space="preserve">доступа: </w:t>
      </w:r>
      <w:hyperlink r:id="rId34">
        <w:r>
          <w:rPr>
            <w:color w:val="070707"/>
            <w:u w:val="single" w:color="070707"/>
          </w:rPr>
          <w:t xml:space="preserve">http:// </w:t>
        </w:r>
      </w:hyperlink>
      <w:hyperlink r:id="rId35">
        <w:r>
          <w:rPr>
            <w:color w:val="0807ED"/>
            <w:u w:val="single" w:color="070707"/>
          </w:rPr>
          <w:t>www</w:t>
        </w:r>
      </w:hyperlink>
      <w:hyperlink r:id="rId36">
        <w:r>
          <w:rPr>
            <w:color w:val="110ECA"/>
            <w:u w:val="single" w:color="070707"/>
          </w:rPr>
          <w:t>.</w:t>
        </w:r>
      </w:hyperlink>
      <w:hyperlink r:id="rId37">
        <w:r>
          <w:rPr>
            <w:color w:val="0807ED"/>
            <w:u w:val="single" w:color="070707"/>
          </w:rPr>
          <w:t>medi</w:t>
        </w:r>
      </w:hyperlink>
      <w:hyperlink r:id="rId38">
        <w:r>
          <w:rPr>
            <w:color w:val="0807ED"/>
            <w:u w:val="single" w:color="070707"/>
          </w:rPr>
          <w:t xml:space="preserve">a </w:t>
        </w:r>
      </w:hyperlink>
      <w:hyperlink r:id="rId39">
        <w:r>
          <w:rPr>
            <w:color w:val="070707"/>
            <w:u w:val="single" w:color="070707"/>
          </w:rPr>
          <w:t>2000.ru//</w:t>
        </w:r>
      </w:hyperlink>
      <w:hyperlink r:id="rId40">
        <w:r>
          <w:rPr>
            <w:color w:val="070707"/>
          </w:rPr>
          <w:t xml:space="preserve"> </w:t>
        </w:r>
      </w:hyperlink>
    </w:p>
    <w:p w:rsidR="00714F03" w:rsidRDefault="00E339E3">
      <w:pPr>
        <w:numPr>
          <w:ilvl w:val="0"/>
          <w:numId w:val="9"/>
        </w:numPr>
        <w:spacing w:after="9" w:line="259" w:lineRule="auto"/>
        <w:ind w:firstLine="576"/>
      </w:pPr>
      <w:r>
        <w:rPr>
          <w:color w:val="070707"/>
        </w:rPr>
        <w:t xml:space="preserve">Развивающие электронные игры </w:t>
      </w:r>
      <w:r>
        <w:rPr>
          <w:color w:val="161616"/>
        </w:rPr>
        <w:t xml:space="preserve">«Умники </w:t>
      </w:r>
      <w:r>
        <w:rPr>
          <w:color w:val="070707"/>
        </w:rPr>
        <w:t xml:space="preserve">- изучаем планету» </w:t>
      </w:r>
    </w:p>
    <w:p w:rsidR="00714F03" w:rsidRDefault="00E339E3">
      <w:pPr>
        <w:spacing w:after="46" w:line="259" w:lineRule="auto"/>
        <w:ind w:left="293"/>
        <w:jc w:val="left"/>
      </w:pPr>
      <w:r>
        <w:rPr>
          <w:color w:val="070707"/>
        </w:rPr>
        <w:t xml:space="preserve">[Электронный ресурс]. - Режим </w:t>
      </w:r>
      <w:r>
        <w:rPr>
          <w:color w:val="070707"/>
          <w:u w:val="single" w:color="110ECA"/>
        </w:rPr>
        <w:t>доступа: http://</w:t>
      </w:r>
      <w:hyperlink r:id="rId41">
        <w:r>
          <w:rPr>
            <w:color w:val="070707"/>
            <w:u w:val="single" w:color="110ECA"/>
          </w:rPr>
          <w:t xml:space="preserve"> </w:t>
        </w:r>
      </w:hyperlink>
      <w:hyperlink r:id="rId42">
        <w:r>
          <w:rPr>
            <w:color w:val="0807ED"/>
            <w:u w:val="single" w:color="110ECA"/>
          </w:rPr>
          <w:t>www</w:t>
        </w:r>
      </w:hyperlink>
      <w:hyperlink r:id="rId43">
        <w:r>
          <w:rPr>
            <w:color w:val="110ECA"/>
            <w:u w:val="single" w:color="110ECA"/>
          </w:rPr>
          <w:t>.</w:t>
        </w:r>
      </w:hyperlink>
      <w:hyperlink r:id="rId44">
        <w:r>
          <w:rPr>
            <w:color w:val="0807ED"/>
            <w:u w:val="single" w:color="110ECA"/>
          </w:rPr>
          <w:t>russobit</w:t>
        </w:r>
      </w:hyperlink>
      <w:hyperlink r:id="rId45">
        <w:r>
          <w:rPr>
            <w:color w:val="0807ED"/>
            <w:u w:val="single" w:color="110ECA"/>
          </w:rPr>
          <w:t>-m</w:t>
        </w:r>
      </w:hyperlink>
      <w:hyperlink r:id="rId46">
        <w:r>
          <w:rPr>
            <w:color w:val="110ECA"/>
            <w:u w:val="single" w:color="110ECA"/>
          </w:rPr>
          <w:t>.</w:t>
        </w:r>
      </w:hyperlink>
      <w:hyperlink r:id="rId47">
        <w:r>
          <w:rPr>
            <w:color w:val="0807ED"/>
            <w:u w:val="single" w:color="110ECA"/>
          </w:rPr>
          <w:t>ru</w:t>
        </w:r>
      </w:hyperlink>
      <w:hyperlink r:id="rId48">
        <w:r>
          <w:rPr>
            <w:color w:val="110ECA"/>
            <w:u w:val="single" w:color="110ECA"/>
          </w:rPr>
          <w:t>//</w:t>
        </w:r>
      </w:hyperlink>
      <w:hyperlink r:id="rId49">
        <w:r>
          <w:rPr>
            <w:color w:val="070707"/>
          </w:rPr>
          <w:t xml:space="preserve"> </w:t>
        </w:r>
      </w:hyperlink>
    </w:p>
    <w:p w:rsidR="00714F03" w:rsidRDefault="00E339E3">
      <w:pPr>
        <w:numPr>
          <w:ilvl w:val="0"/>
          <w:numId w:val="9"/>
        </w:numPr>
        <w:spacing w:after="46" w:line="259" w:lineRule="auto"/>
        <w:ind w:firstLine="576"/>
      </w:pPr>
      <w:r>
        <w:rPr>
          <w:color w:val="070707"/>
        </w:rPr>
        <w:t>Авторская мастерская</w:t>
      </w:r>
      <w:hyperlink r:id="rId50">
        <w:r>
          <w:rPr>
            <w:color w:val="070707"/>
          </w:rPr>
          <w:t xml:space="preserve"> </w:t>
        </w:r>
      </w:hyperlink>
      <w:hyperlink r:id="rId51">
        <w:r>
          <w:rPr>
            <w:color w:val="070707"/>
            <w:u w:val="single" w:color="0807ED"/>
          </w:rPr>
          <w:t>(</w:t>
        </w:r>
      </w:hyperlink>
      <w:hyperlink r:id="rId52">
        <w:r>
          <w:rPr>
            <w:color w:val="0807ED"/>
            <w:u w:val="single" w:color="0807ED"/>
          </w:rPr>
          <w:t>http</w:t>
        </w:r>
      </w:hyperlink>
      <w:hyperlink r:id="rId53">
        <w:r>
          <w:rPr>
            <w:color w:val="110ECA"/>
            <w:u w:val="single" w:color="0807ED"/>
          </w:rPr>
          <w:t>://</w:t>
        </w:r>
      </w:hyperlink>
      <w:hyperlink r:id="rId54">
        <w:r>
          <w:rPr>
            <w:color w:val="0807ED"/>
            <w:u w:val="single" w:color="0807ED"/>
          </w:rPr>
          <w:t>metodist</w:t>
        </w:r>
      </w:hyperlink>
      <w:hyperlink r:id="rId55">
        <w:r>
          <w:rPr>
            <w:color w:val="0807ED"/>
            <w:u w:val="single" w:color="0807ED"/>
          </w:rPr>
          <w:t xml:space="preserve"> </w:t>
        </w:r>
      </w:hyperlink>
      <w:hyperlink r:id="rId56">
        <w:r>
          <w:rPr>
            <w:color w:val="0807ED"/>
            <w:u w:val="single" w:color="0807ED"/>
          </w:rPr>
          <w:t>.lbz</w:t>
        </w:r>
      </w:hyperlink>
      <w:hyperlink r:id="rId57">
        <w:r>
          <w:rPr>
            <w:color w:val="0807ED"/>
            <w:u w:val="single" w:color="0807ED"/>
          </w:rPr>
          <w:t xml:space="preserve"> </w:t>
        </w:r>
      </w:hyperlink>
      <w:hyperlink r:id="rId58">
        <w:r>
          <w:rPr>
            <w:color w:val="110ECA"/>
            <w:u w:val="single" w:color="0807ED"/>
          </w:rPr>
          <w:t>.</w:t>
        </w:r>
      </w:hyperlink>
      <w:hyperlink r:id="rId59">
        <w:r>
          <w:rPr>
            <w:color w:val="0807ED"/>
            <w:u w:val="single" w:color="0807ED"/>
          </w:rPr>
          <w:t>ru</w:t>
        </w:r>
      </w:hyperlink>
      <w:hyperlink r:id="rId60">
        <w:r>
          <w:rPr>
            <w:color w:val="070707"/>
            <w:u w:val="single" w:color="0807ED"/>
          </w:rPr>
          <w:t>)</w:t>
        </w:r>
      </w:hyperlink>
      <w:hyperlink r:id="rId61">
        <w:r>
          <w:rPr>
            <w:color w:val="070707"/>
            <w:u w:val="single" w:color="0807ED"/>
          </w:rPr>
          <w:t>.</w:t>
        </w:r>
      </w:hyperlink>
      <w:r>
        <w:rPr>
          <w:color w:val="070707"/>
        </w:rPr>
        <w:t xml:space="preserve"> </w:t>
      </w:r>
    </w:p>
    <w:p w:rsidR="00714F03" w:rsidRDefault="00E339E3">
      <w:pPr>
        <w:numPr>
          <w:ilvl w:val="0"/>
          <w:numId w:val="9"/>
        </w:numPr>
        <w:spacing w:after="71" w:line="259" w:lineRule="auto"/>
        <w:ind w:firstLine="576"/>
      </w:pPr>
      <w:r>
        <w:rPr>
          <w:color w:val="070707"/>
        </w:rPr>
        <w:t>Алгоритмы решения задач по физике:</w:t>
      </w:r>
      <w:r>
        <w:rPr>
          <w:color w:val="070707"/>
          <w:u w:val="single" w:color="070707"/>
        </w:rPr>
        <w:t xml:space="preserve"> festivai.lseptember.ru/articles/310656</w:t>
      </w:r>
      <w:r>
        <w:rPr>
          <w:color w:val="070707"/>
        </w:rPr>
        <w:t xml:space="preserve"> </w:t>
      </w:r>
    </w:p>
    <w:p w:rsidR="00714F03" w:rsidRDefault="00E339E3">
      <w:pPr>
        <w:numPr>
          <w:ilvl w:val="0"/>
          <w:numId w:val="9"/>
        </w:numPr>
        <w:spacing w:after="46" w:line="259" w:lineRule="auto"/>
        <w:ind w:firstLine="576"/>
      </w:pPr>
      <w:r>
        <w:rPr>
          <w:color w:val="070707"/>
        </w:rPr>
        <w:t xml:space="preserve">Формирование умений учащихся </w:t>
      </w:r>
      <w:r>
        <w:rPr>
          <w:color w:val="070707"/>
        </w:rPr>
        <w:tab/>
        <w:t>решать физические задачи:</w:t>
      </w:r>
    </w:p>
    <w:p w:rsidR="00714F03" w:rsidRPr="00B52CEF" w:rsidRDefault="00E339E3">
      <w:pPr>
        <w:tabs>
          <w:tab w:val="center" w:pos="288"/>
          <w:tab w:val="center" w:pos="1802"/>
          <w:tab w:val="center" w:pos="4813"/>
        </w:tabs>
        <w:spacing w:after="35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color w:val="070707"/>
        </w:rPr>
        <w:t xml:space="preserve"> </w:t>
      </w:r>
      <w:r>
        <w:rPr>
          <w:color w:val="070707"/>
        </w:rPr>
        <w:tab/>
      </w:r>
      <w:r w:rsidRPr="00B52CEF">
        <w:rPr>
          <w:color w:val="070707"/>
          <w:u w:val="single" w:color="070707"/>
          <w:lang w:val="en-US"/>
        </w:rPr>
        <w:t>revolution.</w:t>
      </w:r>
      <w:r w:rsidRPr="00B52CEF">
        <w:rPr>
          <w:color w:val="070707"/>
          <w:lang w:val="en-US"/>
        </w:rPr>
        <w:t xml:space="preserve"> </w:t>
      </w:r>
      <w:r w:rsidRPr="00B52CEF">
        <w:rPr>
          <w:color w:val="070707"/>
          <w:lang w:val="en-US"/>
        </w:rPr>
        <w:tab/>
      </w:r>
      <w:r w:rsidRPr="00B52CEF">
        <w:rPr>
          <w:color w:val="070707"/>
          <w:u w:val="single" w:color="070707"/>
          <w:lang w:val="en-US"/>
        </w:rPr>
        <w:t>allbest. ru/physics/00008858</w:t>
      </w:r>
      <w:r w:rsidRPr="00B52CEF">
        <w:rPr>
          <w:color w:val="070707"/>
          <w:lang w:val="en-US"/>
        </w:rPr>
        <w:t xml:space="preserve"> </w:t>
      </w:r>
      <w:r>
        <w:rPr>
          <w:color w:val="070707"/>
          <w:u w:val="single" w:color="070707"/>
        </w:rPr>
        <w:t>О</w:t>
      </w:r>
      <w:r w:rsidRPr="00B52CEF">
        <w:rPr>
          <w:color w:val="070707"/>
          <w:u w:val="single" w:color="070707"/>
          <w:lang w:val="en-US"/>
        </w:rPr>
        <w:t>. html</w:t>
      </w:r>
      <w:r w:rsidRPr="00B52CEF">
        <w:rPr>
          <w:color w:val="070707"/>
          <w:lang w:val="en-US"/>
        </w:rPr>
        <w:t xml:space="preserve"> </w:t>
      </w:r>
    </w:p>
    <w:p w:rsidR="00714F03" w:rsidRPr="00B52CEF" w:rsidRDefault="00E339E3">
      <w:pPr>
        <w:spacing w:after="0" w:line="259" w:lineRule="auto"/>
        <w:ind w:left="0" w:firstLine="0"/>
        <w:jc w:val="left"/>
        <w:rPr>
          <w:lang w:val="en-US"/>
        </w:rPr>
      </w:pPr>
      <w:r w:rsidRPr="00B52CEF">
        <w:rPr>
          <w:sz w:val="24"/>
          <w:lang w:val="en-US"/>
        </w:rPr>
        <w:t xml:space="preserve"> </w:t>
      </w:r>
    </w:p>
    <w:p w:rsidR="00714F03" w:rsidRPr="00B52CEF" w:rsidRDefault="00E339E3">
      <w:pPr>
        <w:spacing w:after="0" w:line="259" w:lineRule="auto"/>
        <w:ind w:left="0" w:firstLine="0"/>
        <w:jc w:val="left"/>
        <w:rPr>
          <w:lang w:val="en-US"/>
        </w:rPr>
      </w:pPr>
      <w:r w:rsidRPr="00B52CEF">
        <w:rPr>
          <w:sz w:val="24"/>
          <w:lang w:val="en-US"/>
        </w:rPr>
        <w:t xml:space="preserve"> </w:t>
      </w:r>
    </w:p>
    <w:p w:rsidR="00714F03" w:rsidRPr="00B52CEF" w:rsidRDefault="00E339E3">
      <w:pPr>
        <w:spacing w:after="11059" w:line="259" w:lineRule="auto"/>
        <w:ind w:left="0" w:firstLine="0"/>
        <w:jc w:val="left"/>
        <w:rPr>
          <w:lang w:val="en-US"/>
        </w:rPr>
      </w:pPr>
      <w:r w:rsidRPr="00B52CEF">
        <w:rPr>
          <w:sz w:val="22"/>
          <w:lang w:val="en-US"/>
        </w:rPr>
        <w:t xml:space="preserve"> </w:t>
      </w:r>
    </w:p>
    <w:p w:rsidR="00714F03" w:rsidRDefault="00E339E3">
      <w:pPr>
        <w:tabs>
          <w:tab w:val="center" w:pos="4438"/>
        </w:tabs>
        <w:spacing w:after="0" w:line="259" w:lineRule="auto"/>
        <w:ind w:left="0" w:firstLine="0"/>
        <w:jc w:val="left"/>
      </w:pPr>
      <w:r w:rsidRPr="00B52CEF">
        <w:rPr>
          <w:sz w:val="18"/>
          <w:vertAlign w:val="subscript"/>
          <w:lang w:val="en-US"/>
        </w:rPr>
        <w:lastRenderedPageBreak/>
        <w:t xml:space="preserve"> </w:t>
      </w:r>
      <w:r w:rsidRPr="00B52CEF">
        <w:rPr>
          <w:sz w:val="18"/>
          <w:vertAlign w:val="subscript"/>
          <w:lang w:val="en-US"/>
        </w:rPr>
        <w:tab/>
      </w:r>
      <w:r>
        <w:rPr>
          <w:rFonts w:ascii="Arial" w:eastAsia="Arial" w:hAnsi="Arial" w:cs="Arial"/>
          <w:sz w:val="18"/>
        </w:rPr>
        <w:t>1</w:t>
      </w:r>
    </w:p>
    <w:sectPr w:rsidR="00714F03">
      <w:footerReference w:type="even" r:id="rId62"/>
      <w:footerReference w:type="default" r:id="rId63"/>
      <w:footerReference w:type="first" r:id="rId64"/>
      <w:pgSz w:w="11904" w:h="16838"/>
      <w:pgMar w:top="1440" w:right="1339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35" w:rsidRDefault="00C22F35">
      <w:pPr>
        <w:spacing w:after="0" w:line="240" w:lineRule="auto"/>
      </w:pPr>
      <w:r>
        <w:separator/>
      </w:r>
    </w:p>
  </w:endnote>
  <w:endnote w:type="continuationSeparator" w:id="0">
    <w:p w:rsidR="00C22F35" w:rsidRDefault="00C2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E339E3">
    <w:pPr>
      <w:spacing w:after="0" w:line="259" w:lineRule="auto"/>
      <w:ind w:left="0" w:right="45" w:firstLine="0"/>
      <w:jc w:val="center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714F03" w:rsidRDefault="00E339E3">
    <w:pPr>
      <w:spacing w:after="0" w:line="259" w:lineRule="auto"/>
      <w:ind w:left="0" w:firstLine="0"/>
      <w:jc w:val="left"/>
    </w:pP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E339E3">
    <w:pPr>
      <w:spacing w:after="0" w:line="259" w:lineRule="auto"/>
      <w:ind w:left="0" w:right="45" w:firstLine="0"/>
      <w:jc w:val="center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 w:rsidR="00C26572">
      <w:rPr>
        <w:rFonts w:ascii="Arial" w:eastAsia="Arial" w:hAnsi="Arial" w:cs="Arial"/>
        <w:noProof/>
        <w:sz w:val="18"/>
      </w:rPr>
      <w:t>3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714F03" w:rsidRDefault="00E339E3">
    <w:pPr>
      <w:spacing w:after="0" w:line="259" w:lineRule="auto"/>
      <w:ind w:left="0" w:firstLine="0"/>
      <w:jc w:val="left"/>
    </w:pP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E339E3">
    <w:pPr>
      <w:spacing w:after="0" w:line="259" w:lineRule="auto"/>
      <w:ind w:left="0" w:right="45" w:firstLine="0"/>
      <w:jc w:val="center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714F03" w:rsidRDefault="00E339E3">
    <w:pPr>
      <w:spacing w:after="0" w:line="259" w:lineRule="auto"/>
      <w:ind w:left="0" w:firstLine="0"/>
      <w:jc w:val="left"/>
    </w:pPr>
    <w:r>
      <w:rPr>
        <w:sz w:val="1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714F0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714F0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714F03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714F03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714F03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03" w:rsidRDefault="00714F0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35" w:rsidRDefault="00C22F35">
      <w:pPr>
        <w:spacing w:after="0" w:line="240" w:lineRule="auto"/>
      </w:pPr>
      <w:r>
        <w:separator/>
      </w:r>
    </w:p>
  </w:footnote>
  <w:footnote w:type="continuationSeparator" w:id="0">
    <w:p w:rsidR="00C22F35" w:rsidRDefault="00C2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712"/>
    <w:multiLevelType w:val="hybridMultilevel"/>
    <w:tmpl w:val="4FBC6B42"/>
    <w:lvl w:ilvl="0" w:tplc="4C52330A">
      <w:start w:val="1"/>
      <w:numFmt w:val="bullet"/>
      <w:lvlText w:val="•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189A8C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80C3E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F47C32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9CA2E4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D6C0EA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4694F0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E46990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A63D06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44D02"/>
    <w:multiLevelType w:val="hybridMultilevel"/>
    <w:tmpl w:val="3906FAFA"/>
    <w:lvl w:ilvl="0" w:tplc="E8BE5E54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E89560">
      <w:start w:val="1"/>
      <w:numFmt w:val="lowerLetter"/>
      <w:lvlText w:val="%2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8460AE">
      <w:start w:val="1"/>
      <w:numFmt w:val="lowerRoman"/>
      <w:lvlText w:val="%3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B2F9A0">
      <w:start w:val="1"/>
      <w:numFmt w:val="decimal"/>
      <w:lvlText w:val="%4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6C7DDC">
      <w:start w:val="1"/>
      <w:numFmt w:val="lowerLetter"/>
      <w:lvlText w:val="%5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68AFCA">
      <w:start w:val="1"/>
      <w:numFmt w:val="lowerRoman"/>
      <w:lvlText w:val="%6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AA82A8">
      <w:start w:val="1"/>
      <w:numFmt w:val="decimal"/>
      <w:lvlText w:val="%7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6C13E4">
      <w:start w:val="1"/>
      <w:numFmt w:val="lowerLetter"/>
      <w:lvlText w:val="%8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9630F8">
      <w:start w:val="1"/>
      <w:numFmt w:val="lowerRoman"/>
      <w:lvlText w:val="%9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67B65"/>
    <w:multiLevelType w:val="hybridMultilevel"/>
    <w:tmpl w:val="30767C6A"/>
    <w:lvl w:ilvl="0" w:tplc="955ECF20">
      <w:start w:val="1"/>
      <w:numFmt w:val="bullet"/>
      <w:lvlText w:val="•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6F0D0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CFB2C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A81E8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AB850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86DB2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C5D1C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08B70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8F11A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1330F9"/>
    <w:multiLevelType w:val="hybridMultilevel"/>
    <w:tmpl w:val="DF6CECE2"/>
    <w:lvl w:ilvl="0" w:tplc="2910C43C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C86E4C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2C1D8E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683066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504F50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8CD2F2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9C6E86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24062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9EDB6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1249E"/>
    <w:multiLevelType w:val="hybridMultilevel"/>
    <w:tmpl w:val="DAF8F8C2"/>
    <w:lvl w:ilvl="0" w:tplc="C94ACFE0">
      <w:start w:val="5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6A60E8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E416B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983CDE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208F1E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E41E18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FCDCEA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0A5DE0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9C67AC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62044"/>
    <w:multiLevelType w:val="hybridMultilevel"/>
    <w:tmpl w:val="F23685CA"/>
    <w:lvl w:ilvl="0" w:tplc="FEB29AD8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02C340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940DB2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88CAA4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B85D62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4251DC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CC6F0C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2249FC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E281A4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CE604F"/>
    <w:multiLevelType w:val="hybridMultilevel"/>
    <w:tmpl w:val="090A034E"/>
    <w:lvl w:ilvl="0" w:tplc="432AFEE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9A5256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80FBF8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1AF1E0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108BB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041ACA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2AA16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6C51CA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A6E0AA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A53FB"/>
    <w:multiLevelType w:val="hybridMultilevel"/>
    <w:tmpl w:val="1D3E268A"/>
    <w:lvl w:ilvl="0" w:tplc="F8489EC4">
      <w:start w:val="1"/>
      <w:numFmt w:val="bullet"/>
      <w:lvlText w:val="•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DAB262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D80C54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104E5E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005AA2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7A5D50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2C07E8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7EB26E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7E684A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8D278A"/>
    <w:multiLevelType w:val="hybridMultilevel"/>
    <w:tmpl w:val="20CECC52"/>
    <w:lvl w:ilvl="0" w:tplc="0EB47F1C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AC212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E8B7D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5C6FD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84A9D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FAB82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E253D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AC92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0C5B8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03"/>
    <w:rsid w:val="0001597B"/>
    <w:rsid w:val="001A77F7"/>
    <w:rsid w:val="00375C2F"/>
    <w:rsid w:val="00714F03"/>
    <w:rsid w:val="00845C80"/>
    <w:rsid w:val="00AC204A"/>
    <w:rsid w:val="00B52CEF"/>
    <w:rsid w:val="00C22F35"/>
    <w:rsid w:val="00C26572"/>
    <w:rsid w:val="00E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81E3"/>
  <w15:docId w15:val="{BCBCBBD1-B0C8-4239-A98E-97D0858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855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864" w:hanging="10"/>
      <w:outlineLvl w:val="0"/>
    </w:pPr>
    <w:rPr>
      <w:rFonts w:ascii="Times New Roman" w:eastAsia="Times New Roman" w:hAnsi="Times New Roman" w:cs="Times New Roman"/>
      <w:b/>
      <w:color w:val="010101"/>
      <w:sz w:val="2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860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10101"/>
      <w:sz w:val="23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footer" Target="footer6.xml"/><Relationship Id="rId39" Type="http://schemas.openxmlformats.org/officeDocument/2006/relationships/hyperlink" Target="http://www.media2000.ru/" TargetMode="External"/><Relationship Id="rId21" Type="http://schemas.openxmlformats.org/officeDocument/2006/relationships/hyperlink" Target="http://standart.edu/catalog.aspx?Catalog=227" TargetMode="External"/><Relationship Id="rId34" Type="http://schemas.openxmlformats.org/officeDocument/2006/relationships/hyperlink" Target="http://www.media2000.ru/" TargetMode="External"/><Relationship Id="rId42" Type="http://schemas.openxmlformats.org/officeDocument/2006/relationships/hyperlink" Target="http://www.russobit-m.ru/" TargetMode="External"/><Relationship Id="rId47" Type="http://schemas.openxmlformats.org/officeDocument/2006/relationships/hyperlink" Target="http://www.russobit-m.ru/" TargetMode="External"/><Relationship Id="rId50" Type="http://schemas.openxmlformats.org/officeDocument/2006/relationships/hyperlink" Target="http://metodist.lbz.ru/" TargetMode="External"/><Relationship Id="rId55" Type="http://schemas.openxmlformats.org/officeDocument/2006/relationships/hyperlink" Target="http://metodist.lbz.ru/" TargetMode="External"/><Relationship Id="rId63" Type="http://schemas.openxmlformats.org/officeDocument/2006/relationships/footer" Target="footer8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metodist.lbz.ru/" TargetMode="External"/><Relationship Id="rId41" Type="http://schemas.openxmlformats.org/officeDocument/2006/relationships/hyperlink" Target="http://www.russobit-m.ru/" TargetMode="External"/><Relationship Id="rId54" Type="http://schemas.openxmlformats.org/officeDocument/2006/relationships/hyperlink" Target="http://metodist.lbz.ru/" TargetMode="External"/><Relationship Id="rId62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footer" Target="footer4.xml"/><Relationship Id="rId32" Type="http://schemas.openxmlformats.org/officeDocument/2006/relationships/hyperlink" Target="http://metodist.lbz.ru/" TargetMode="External"/><Relationship Id="rId37" Type="http://schemas.openxmlformats.org/officeDocument/2006/relationships/hyperlink" Target="http://www.media2000.ru/" TargetMode="External"/><Relationship Id="rId40" Type="http://schemas.openxmlformats.org/officeDocument/2006/relationships/hyperlink" Target="http://www.media2000.ru/" TargetMode="External"/><Relationship Id="rId45" Type="http://schemas.openxmlformats.org/officeDocument/2006/relationships/hyperlink" Target="http://www.russobit-m.ru/" TargetMode="External"/><Relationship Id="rId53" Type="http://schemas.openxmlformats.org/officeDocument/2006/relationships/hyperlink" Target="http://metodist.lbz.ru/" TargetMode="External"/><Relationship Id="rId58" Type="http://schemas.openxmlformats.org/officeDocument/2006/relationships/hyperlink" Target="http://metodist.lbz.ru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standart.edu/catalog.aspx?Catalog=227" TargetMode="External"/><Relationship Id="rId28" Type="http://schemas.openxmlformats.org/officeDocument/2006/relationships/hyperlink" Target="http://metodist.lbz.ru/" TargetMode="External"/><Relationship Id="rId36" Type="http://schemas.openxmlformats.org/officeDocument/2006/relationships/hyperlink" Target="http://www.media2000.ru/" TargetMode="External"/><Relationship Id="rId49" Type="http://schemas.openxmlformats.org/officeDocument/2006/relationships/hyperlink" Target="http://www.russobit-m.ru/" TargetMode="External"/><Relationship Id="rId57" Type="http://schemas.openxmlformats.org/officeDocument/2006/relationships/hyperlink" Target="http://metodist.lbz.ru/" TargetMode="External"/><Relationship Id="rId61" Type="http://schemas.openxmlformats.org/officeDocument/2006/relationships/hyperlink" Target="http://metodist.lbz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metodist.lbz.ru/" TargetMode="External"/><Relationship Id="rId44" Type="http://schemas.openxmlformats.org/officeDocument/2006/relationships/hyperlink" Target="http://www.russobit-m.ru/" TargetMode="External"/><Relationship Id="rId52" Type="http://schemas.openxmlformats.org/officeDocument/2006/relationships/hyperlink" Target="http://metodist.lbz.ru/" TargetMode="External"/><Relationship Id="rId60" Type="http://schemas.openxmlformats.org/officeDocument/2006/relationships/hyperlink" Target="http://metodist.lbz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standart.edu/catalog.aspx?Catalog=227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hyperlink" Target="http://metodist.lbz.ru/" TargetMode="External"/><Relationship Id="rId35" Type="http://schemas.openxmlformats.org/officeDocument/2006/relationships/hyperlink" Target="http://www.media2000.ru/" TargetMode="External"/><Relationship Id="rId43" Type="http://schemas.openxmlformats.org/officeDocument/2006/relationships/hyperlink" Target="http://www.russobit-m.ru/" TargetMode="External"/><Relationship Id="rId48" Type="http://schemas.openxmlformats.org/officeDocument/2006/relationships/hyperlink" Target="http://www.russobit-m.ru/" TargetMode="External"/><Relationship Id="rId56" Type="http://schemas.openxmlformats.org/officeDocument/2006/relationships/hyperlink" Target="http://metodist.lbz.ru/" TargetMode="External"/><Relationship Id="rId64" Type="http://schemas.openxmlformats.org/officeDocument/2006/relationships/footer" Target="footer9.xml"/><Relationship Id="rId8" Type="http://schemas.openxmlformats.org/officeDocument/2006/relationships/footer" Target="footer1.xml"/><Relationship Id="rId51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footer" Target="footer5.xml"/><Relationship Id="rId33" Type="http://schemas.openxmlformats.org/officeDocument/2006/relationships/hyperlink" Target="http://metodist.lbz.ru/" TargetMode="External"/><Relationship Id="rId38" Type="http://schemas.openxmlformats.org/officeDocument/2006/relationships/hyperlink" Target="http://www.media2000.ru/" TargetMode="External"/><Relationship Id="rId46" Type="http://schemas.openxmlformats.org/officeDocument/2006/relationships/hyperlink" Target="http://www.russobit-m.ru/" TargetMode="External"/><Relationship Id="rId5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2</cp:revision>
  <cp:lastPrinted>2023-01-09T14:40:00Z</cp:lastPrinted>
  <dcterms:created xsi:type="dcterms:W3CDTF">2023-01-10T11:02:00Z</dcterms:created>
  <dcterms:modified xsi:type="dcterms:W3CDTF">2023-01-10T11:02:00Z</dcterms:modified>
</cp:coreProperties>
</file>